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40" w:type="dxa"/>
        <w:tblInd w:w="108" w:type="dxa"/>
        <w:tblLayout w:type="fixed"/>
        <w:tblLook w:val="0000" w:firstRow="0" w:lastRow="0" w:firstColumn="0" w:lastColumn="0" w:noHBand="0" w:noVBand="0"/>
      </w:tblPr>
      <w:tblGrid>
        <w:gridCol w:w="1800"/>
        <w:gridCol w:w="135"/>
        <w:gridCol w:w="2745"/>
        <w:gridCol w:w="3420"/>
        <w:gridCol w:w="900"/>
        <w:gridCol w:w="1350"/>
        <w:gridCol w:w="810"/>
        <w:gridCol w:w="1980"/>
        <w:gridCol w:w="900"/>
      </w:tblGrid>
      <w:tr w:rsidR="00E71180" w:rsidTr="004D4843">
        <w:trPr>
          <w:trHeight w:val="368"/>
        </w:trPr>
        <w:tc>
          <w:tcPr>
            <w:tcW w:w="1935" w:type="dxa"/>
            <w:gridSpan w:val="2"/>
            <w:tcBorders>
              <w:top w:val="single" w:sz="4" w:space="0" w:color="000000"/>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bookmarkStart w:id="0" w:name="_GoBack"/>
            <w:bookmarkEnd w:id="0"/>
            <w:r>
              <w:rPr>
                <w:rFonts w:ascii="Tahoma" w:eastAsia="PMingLiU" w:hAnsi="Tahoma" w:cs="Tahoma"/>
                <w:b/>
                <w:bCs/>
                <w:color w:val="FFFFFF"/>
                <w:sz w:val="20"/>
                <w:szCs w:val="20"/>
                <w:lang w:eastAsia="ar-SA"/>
              </w:rPr>
              <w:t>Subject</w:t>
            </w:r>
          </w:p>
        </w:tc>
        <w:tc>
          <w:tcPr>
            <w:tcW w:w="6165" w:type="dxa"/>
            <w:gridSpan w:val="2"/>
            <w:tcBorders>
              <w:top w:val="single" w:sz="4" w:space="0" w:color="000000"/>
              <w:left w:val="single" w:sz="4" w:space="0" w:color="000000"/>
              <w:bottom w:val="single" w:sz="4" w:space="0" w:color="000000"/>
            </w:tcBorders>
            <w:shd w:val="clear" w:color="auto" w:fill="E6E6E6"/>
            <w:vAlign w:val="center"/>
          </w:tcPr>
          <w:p w:rsidR="00E71180" w:rsidRDefault="00E71180" w:rsidP="00CF6906">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ECE </w:t>
            </w:r>
            <w:r w:rsidR="00CF6906">
              <w:rPr>
                <w:rFonts w:ascii="Tahoma" w:eastAsia="PMingLiU" w:hAnsi="Tahoma" w:cs="Tahoma"/>
                <w:b/>
                <w:sz w:val="20"/>
                <w:szCs w:val="20"/>
                <w:lang w:eastAsia="ar-SA"/>
              </w:rPr>
              <w:t>Advisory Committee</w:t>
            </w:r>
            <w:r>
              <w:rPr>
                <w:rFonts w:ascii="Tahoma" w:eastAsia="PMingLiU" w:hAnsi="Tahoma" w:cs="Tahoma"/>
                <w:b/>
                <w:sz w:val="20"/>
                <w:szCs w:val="20"/>
                <w:lang w:eastAsia="ar-SA"/>
              </w:rPr>
              <w:t xml:space="preserve"> Meeting</w:t>
            </w:r>
          </w:p>
        </w:tc>
        <w:tc>
          <w:tcPr>
            <w:tcW w:w="900" w:type="dxa"/>
            <w:tcBorders>
              <w:top w:val="single" w:sz="4" w:space="0" w:color="000000"/>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Date</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E71180" w:rsidRDefault="00CF6906" w:rsidP="004D4843">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10/12</w:t>
            </w:r>
            <w:r w:rsidR="00E71180">
              <w:rPr>
                <w:rFonts w:ascii="Tahoma" w:eastAsia="PMingLiU" w:hAnsi="Tahoma" w:cs="Tahoma"/>
                <w:b/>
                <w:sz w:val="20"/>
                <w:szCs w:val="20"/>
                <w:lang w:eastAsia="ar-SA"/>
              </w:rPr>
              <w:t>/17</w:t>
            </w:r>
          </w:p>
        </w:tc>
      </w:tr>
      <w:tr w:rsidR="00E71180" w:rsidTr="004D4843">
        <w:trPr>
          <w:trHeight w:val="342"/>
        </w:trPr>
        <w:tc>
          <w:tcPr>
            <w:tcW w:w="1935" w:type="dxa"/>
            <w:gridSpan w:val="2"/>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Facilitator</w:t>
            </w:r>
          </w:p>
        </w:tc>
        <w:tc>
          <w:tcPr>
            <w:tcW w:w="6165" w:type="dxa"/>
            <w:gridSpan w:val="2"/>
            <w:tcBorders>
              <w:left w:val="single" w:sz="4" w:space="0" w:color="000000"/>
              <w:bottom w:val="single" w:sz="4" w:space="0" w:color="000000"/>
            </w:tcBorders>
            <w:shd w:val="clear" w:color="auto" w:fill="E6E6E6"/>
            <w:vAlign w:val="center"/>
          </w:tcPr>
          <w:p w:rsidR="00E71180" w:rsidRDefault="00E71180" w:rsidP="004D4843">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Wendy Hinrichs Sanders</w:t>
            </w:r>
          </w:p>
        </w:tc>
        <w:tc>
          <w:tcPr>
            <w:tcW w:w="900" w:type="dxa"/>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Time</w:t>
            </w:r>
          </w:p>
        </w:tc>
        <w:tc>
          <w:tcPr>
            <w:tcW w:w="5040" w:type="dxa"/>
            <w:gridSpan w:val="4"/>
            <w:tcBorders>
              <w:left w:val="single" w:sz="4" w:space="0" w:color="000000"/>
              <w:bottom w:val="single" w:sz="4" w:space="0" w:color="000000"/>
              <w:right w:val="single" w:sz="4" w:space="0" w:color="000000"/>
            </w:tcBorders>
            <w:shd w:val="clear" w:color="auto" w:fill="E6E6E6"/>
            <w:vAlign w:val="center"/>
          </w:tcPr>
          <w:p w:rsidR="00E71180" w:rsidRDefault="00C51E45" w:rsidP="004D4843">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5 - 6</w:t>
            </w:r>
            <w:r w:rsidR="00E71180">
              <w:rPr>
                <w:rFonts w:ascii="Tahoma" w:eastAsia="PMingLiU" w:hAnsi="Tahoma" w:cs="Tahoma"/>
                <w:sz w:val="20"/>
                <w:szCs w:val="20"/>
                <w:lang w:eastAsia="ar-SA"/>
              </w:rPr>
              <w:t>:30 p.m.</w:t>
            </w:r>
          </w:p>
        </w:tc>
      </w:tr>
      <w:tr w:rsidR="00E71180" w:rsidTr="004D4843">
        <w:trPr>
          <w:trHeight w:val="342"/>
        </w:trPr>
        <w:tc>
          <w:tcPr>
            <w:tcW w:w="1935" w:type="dxa"/>
            <w:gridSpan w:val="2"/>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Location</w:t>
            </w:r>
          </w:p>
        </w:tc>
        <w:tc>
          <w:tcPr>
            <w:tcW w:w="6165" w:type="dxa"/>
            <w:gridSpan w:val="2"/>
            <w:tcBorders>
              <w:left w:val="single" w:sz="4" w:space="0" w:color="000000"/>
              <w:bottom w:val="single" w:sz="4" w:space="0" w:color="000000"/>
            </w:tcBorders>
            <w:shd w:val="clear" w:color="auto" w:fill="E6E6E6"/>
            <w:vAlign w:val="center"/>
          </w:tcPr>
          <w:p w:rsidR="00E71180" w:rsidRDefault="00CF6906" w:rsidP="004D4843">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 xml:space="preserve">BNC Conference Room </w:t>
            </w:r>
          </w:p>
        </w:tc>
        <w:tc>
          <w:tcPr>
            <w:tcW w:w="900" w:type="dxa"/>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Scribe</w:t>
            </w:r>
          </w:p>
        </w:tc>
        <w:tc>
          <w:tcPr>
            <w:tcW w:w="5040" w:type="dxa"/>
            <w:gridSpan w:val="4"/>
            <w:tcBorders>
              <w:left w:val="single" w:sz="4" w:space="0" w:color="000000"/>
              <w:bottom w:val="single" w:sz="4" w:space="0" w:color="000000"/>
              <w:right w:val="single" w:sz="4" w:space="0" w:color="000000"/>
            </w:tcBorders>
            <w:shd w:val="clear" w:color="auto" w:fill="E6E6E6"/>
            <w:vAlign w:val="center"/>
          </w:tcPr>
          <w:p w:rsidR="00E71180" w:rsidRDefault="00E71180" w:rsidP="004D4843">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Wendy Hinrichs Sanders</w:t>
            </w:r>
          </w:p>
        </w:tc>
      </w:tr>
      <w:tr w:rsidR="00E71180" w:rsidTr="004D4843">
        <w:trPr>
          <w:trHeight w:val="342"/>
        </w:trPr>
        <w:tc>
          <w:tcPr>
            <w:tcW w:w="1935" w:type="dxa"/>
            <w:gridSpan w:val="2"/>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Attendees</w:t>
            </w:r>
          </w:p>
        </w:tc>
        <w:tc>
          <w:tcPr>
            <w:tcW w:w="12105" w:type="dxa"/>
            <w:gridSpan w:val="7"/>
            <w:tcBorders>
              <w:left w:val="single" w:sz="4" w:space="0" w:color="000000"/>
              <w:bottom w:val="single" w:sz="4" w:space="0" w:color="000000"/>
              <w:right w:val="single" w:sz="4" w:space="0" w:color="000000"/>
            </w:tcBorders>
            <w:shd w:val="clear" w:color="auto" w:fill="E6E6E6"/>
            <w:vAlign w:val="center"/>
          </w:tcPr>
          <w:p w:rsidR="00CF6906" w:rsidRDefault="00CF6906" w:rsidP="00CF6906">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 xml:space="preserve">Advisory Committee:  </w:t>
            </w:r>
            <w:proofErr w:type="spellStart"/>
            <w:r>
              <w:rPr>
                <w:rFonts w:ascii="Tahoma" w:eastAsia="PMingLiU" w:hAnsi="Tahoma" w:cs="Tahoma"/>
                <w:sz w:val="20"/>
                <w:szCs w:val="20"/>
                <w:lang w:eastAsia="ar-SA"/>
              </w:rPr>
              <w:t>Chedester</w:t>
            </w:r>
            <w:proofErr w:type="spellEnd"/>
            <w:r>
              <w:rPr>
                <w:rFonts w:ascii="Tahoma" w:eastAsia="PMingLiU" w:hAnsi="Tahoma" w:cs="Tahoma"/>
                <w:sz w:val="20"/>
                <w:szCs w:val="20"/>
                <w:lang w:eastAsia="ar-SA"/>
              </w:rPr>
              <w:t xml:space="preserve">, De </w:t>
            </w:r>
            <w:proofErr w:type="spellStart"/>
            <w:r>
              <w:rPr>
                <w:rFonts w:ascii="Tahoma" w:eastAsia="PMingLiU" w:hAnsi="Tahoma" w:cs="Tahoma"/>
                <w:sz w:val="20"/>
                <w:szCs w:val="20"/>
                <w:lang w:eastAsia="ar-SA"/>
              </w:rPr>
              <w:t>los</w:t>
            </w:r>
            <w:proofErr w:type="spellEnd"/>
            <w:r>
              <w:rPr>
                <w:rFonts w:ascii="Tahoma" w:eastAsia="PMingLiU" w:hAnsi="Tahoma" w:cs="Tahoma"/>
                <w:sz w:val="20"/>
                <w:szCs w:val="20"/>
                <w:lang w:eastAsia="ar-SA"/>
              </w:rPr>
              <w:t xml:space="preserve"> Reyes, Hernandez, </w:t>
            </w:r>
            <w:proofErr w:type="spellStart"/>
            <w:r>
              <w:rPr>
                <w:rFonts w:ascii="Tahoma" w:eastAsia="PMingLiU" w:hAnsi="Tahoma" w:cs="Tahoma"/>
                <w:sz w:val="20"/>
                <w:szCs w:val="20"/>
                <w:lang w:eastAsia="ar-SA"/>
              </w:rPr>
              <w:t>Koslo</w:t>
            </w:r>
            <w:proofErr w:type="spellEnd"/>
            <w:r>
              <w:rPr>
                <w:rFonts w:ascii="Tahoma" w:eastAsia="PMingLiU" w:hAnsi="Tahoma" w:cs="Tahoma"/>
                <w:sz w:val="20"/>
                <w:szCs w:val="20"/>
                <w:lang w:eastAsia="ar-SA"/>
              </w:rPr>
              <w:t>, Leany, Nissar, Ouellette</w:t>
            </w:r>
          </w:p>
          <w:p w:rsidR="00CF6906" w:rsidRDefault="00CF6906" w:rsidP="00CF6906">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 xml:space="preserve">Absent:  </w:t>
            </w:r>
            <w:proofErr w:type="spellStart"/>
            <w:r>
              <w:rPr>
                <w:rFonts w:ascii="Tahoma" w:eastAsia="PMingLiU" w:hAnsi="Tahoma" w:cs="Tahoma"/>
                <w:sz w:val="20"/>
                <w:szCs w:val="20"/>
                <w:lang w:eastAsia="ar-SA"/>
              </w:rPr>
              <w:t>Abella</w:t>
            </w:r>
            <w:proofErr w:type="spellEnd"/>
            <w:r>
              <w:rPr>
                <w:rFonts w:ascii="Tahoma" w:eastAsia="PMingLiU" w:hAnsi="Tahoma" w:cs="Tahoma"/>
                <w:sz w:val="20"/>
                <w:szCs w:val="20"/>
                <w:lang w:eastAsia="ar-SA"/>
              </w:rPr>
              <w:t xml:space="preserve">, Acosta, Leonard, Moreno, Mosley, </w:t>
            </w:r>
            <w:proofErr w:type="spellStart"/>
            <w:r>
              <w:rPr>
                <w:rFonts w:ascii="Tahoma" w:eastAsia="PMingLiU" w:hAnsi="Tahoma" w:cs="Tahoma"/>
                <w:sz w:val="20"/>
                <w:szCs w:val="20"/>
                <w:lang w:eastAsia="ar-SA"/>
              </w:rPr>
              <w:t>Salada</w:t>
            </w:r>
            <w:proofErr w:type="spellEnd"/>
            <w:r>
              <w:rPr>
                <w:rFonts w:ascii="Tahoma" w:eastAsia="PMingLiU" w:hAnsi="Tahoma" w:cs="Tahoma"/>
                <w:sz w:val="20"/>
                <w:szCs w:val="20"/>
                <w:lang w:eastAsia="ar-SA"/>
              </w:rPr>
              <w:t xml:space="preserve">, </w:t>
            </w:r>
            <w:proofErr w:type="spellStart"/>
            <w:r>
              <w:rPr>
                <w:rFonts w:ascii="Tahoma" w:eastAsia="PMingLiU" w:hAnsi="Tahoma" w:cs="Tahoma"/>
                <w:sz w:val="20"/>
                <w:szCs w:val="20"/>
                <w:lang w:eastAsia="ar-SA"/>
              </w:rPr>
              <w:t>Sjostrom</w:t>
            </w:r>
            <w:proofErr w:type="spellEnd"/>
          </w:p>
          <w:p w:rsidR="00E71180" w:rsidRDefault="00CF6906" w:rsidP="00CF6906">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Faculty:  Avalos, Sanders, Greene, Russom, Loukatos</w:t>
            </w:r>
          </w:p>
        </w:tc>
      </w:tr>
      <w:tr w:rsidR="00E71180" w:rsidTr="004D4843">
        <w:trPr>
          <w:trHeight w:val="342"/>
        </w:trPr>
        <w:tc>
          <w:tcPr>
            <w:tcW w:w="1935" w:type="dxa"/>
            <w:gridSpan w:val="2"/>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jc w:val="center"/>
              <w:rPr>
                <w:rFonts w:ascii="Tahoma" w:eastAsia="PMingLiU" w:hAnsi="Tahoma" w:cs="Tahoma"/>
                <w:b/>
                <w:bCs/>
                <w:color w:val="FFFFFF"/>
                <w:sz w:val="20"/>
                <w:szCs w:val="20"/>
                <w:lang w:eastAsia="ar-SA"/>
              </w:rPr>
            </w:pPr>
          </w:p>
        </w:tc>
        <w:tc>
          <w:tcPr>
            <w:tcW w:w="12105" w:type="dxa"/>
            <w:gridSpan w:val="7"/>
            <w:tcBorders>
              <w:left w:val="single" w:sz="4" w:space="0" w:color="000000"/>
              <w:bottom w:val="single" w:sz="4" w:space="0" w:color="000000"/>
              <w:right w:val="single" w:sz="4" w:space="0" w:color="000000"/>
            </w:tcBorders>
            <w:shd w:val="clear" w:color="auto" w:fill="E6E6E6"/>
            <w:vAlign w:val="center"/>
          </w:tcPr>
          <w:p w:rsidR="00E71180" w:rsidRDefault="00E71180" w:rsidP="004D4843">
            <w:pPr>
              <w:keepNext/>
              <w:keepLines/>
              <w:suppressAutoHyphens w:val="0"/>
              <w:snapToGrid w:val="0"/>
              <w:spacing w:after="40"/>
              <w:rPr>
                <w:rFonts w:ascii="Tahoma" w:eastAsia="PMingLiU" w:hAnsi="Tahoma" w:cs="Tahoma"/>
                <w:sz w:val="20"/>
                <w:szCs w:val="20"/>
                <w:lang w:eastAsia="ar-SA"/>
              </w:rPr>
            </w:pPr>
          </w:p>
        </w:tc>
      </w:tr>
      <w:tr w:rsidR="00E71180" w:rsidTr="004D4843">
        <w:trPr>
          <w:cantSplit/>
          <w:trHeight w:val="467"/>
          <w:tblHeader/>
        </w:trPr>
        <w:tc>
          <w:tcPr>
            <w:tcW w:w="1800" w:type="dxa"/>
            <w:tcBorders>
              <w:top w:val="single" w:sz="4" w:space="0" w:color="000000"/>
              <w:left w:val="single" w:sz="4" w:space="0" w:color="000000"/>
              <w:right w:val="single" w:sz="4" w:space="0" w:color="000000"/>
            </w:tcBorders>
            <w:shd w:val="clear" w:color="auto" w:fill="003366"/>
          </w:tcPr>
          <w:p w:rsidR="00E71180" w:rsidRDefault="00E71180" w:rsidP="004D4843">
            <w:pPr>
              <w:pStyle w:val="Heading3"/>
              <w:keepLines/>
              <w:suppressAutoHyphens w:val="0"/>
              <w:snapToGrid w:val="0"/>
              <w:rPr>
                <w:rFonts w:ascii="Tahoma" w:eastAsia="PMingLiU" w:hAnsi="Tahoma" w:cs="Tahoma"/>
                <w:color w:val="FFFFFF"/>
                <w:sz w:val="20"/>
                <w:szCs w:val="20"/>
                <w:lang w:eastAsia="ar-SA"/>
              </w:rPr>
            </w:pPr>
          </w:p>
        </w:tc>
        <w:tc>
          <w:tcPr>
            <w:tcW w:w="12240" w:type="dxa"/>
            <w:gridSpan w:val="8"/>
            <w:tcBorders>
              <w:top w:val="single" w:sz="4" w:space="0" w:color="000000"/>
              <w:left w:val="single" w:sz="4" w:space="0" w:color="000000"/>
              <w:right w:val="single" w:sz="4" w:space="0" w:color="000000"/>
            </w:tcBorders>
            <w:shd w:val="clear" w:color="auto" w:fill="003366"/>
            <w:vAlign w:val="center"/>
          </w:tcPr>
          <w:p w:rsidR="00E71180" w:rsidRDefault="00E71180" w:rsidP="004D4843">
            <w:pPr>
              <w:pStyle w:val="Heading3"/>
              <w:keepLines/>
              <w:suppressAutoHyphens w:val="0"/>
              <w:snapToGrid w:val="0"/>
              <w:rPr>
                <w:rFonts w:ascii="Tahoma" w:eastAsia="PMingLiU" w:hAnsi="Tahoma" w:cs="Tahoma"/>
                <w:color w:val="FFFFFF"/>
                <w:sz w:val="20"/>
                <w:szCs w:val="20"/>
                <w:lang w:eastAsia="ar-SA"/>
              </w:rPr>
            </w:pPr>
            <w:r>
              <w:rPr>
                <w:rFonts w:ascii="Tahoma" w:eastAsia="PMingLiU" w:hAnsi="Tahoma" w:cs="Tahoma"/>
                <w:color w:val="FFFFFF"/>
                <w:sz w:val="20"/>
                <w:szCs w:val="20"/>
                <w:lang w:eastAsia="ar-SA"/>
              </w:rPr>
              <w:t>Key Points Discussed and Action Items</w:t>
            </w:r>
          </w:p>
        </w:tc>
      </w:tr>
      <w:tr w:rsidR="00E71180" w:rsidTr="004D4843">
        <w:trPr>
          <w:cantSplit/>
          <w:tblHeader/>
        </w:trPr>
        <w:tc>
          <w:tcPr>
            <w:tcW w:w="1800" w:type="dxa"/>
            <w:vMerge w:val="restart"/>
            <w:tcBorders>
              <w:left w:val="single" w:sz="4" w:space="0" w:color="000000"/>
            </w:tcBorders>
            <w:shd w:val="clear" w:color="auto" w:fill="D9D9D9"/>
          </w:tcPr>
          <w:p w:rsidR="00E71180" w:rsidRDefault="00E71180" w:rsidP="004D4843">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Topic</w:t>
            </w:r>
          </w:p>
        </w:tc>
        <w:tc>
          <w:tcPr>
            <w:tcW w:w="2880" w:type="dxa"/>
            <w:gridSpan w:val="2"/>
            <w:vMerge w:val="restart"/>
            <w:tcBorders>
              <w:left w:val="single" w:sz="4" w:space="0" w:color="000000"/>
            </w:tcBorders>
            <w:shd w:val="clear" w:color="auto" w:fill="D9D9D9"/>
          </w:tcPr>
          <w:p w:rsidR="00E71180" w:rsidRDefault="00E71180" w:rsidP="004D4843">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Evidence</w:t>
            </w:r>
          </w:p>
        </w:tc>
        <w:tc>
          <w:tcPr>
            <w:tcW w:w="5670" w:type="dxa"/>
            <w:gridSpan w:val="3"/>
            <w:vMerge w:val="restart"/>
            <w:tcBorders>
              <w:left w:val="single" w:sz="4" w:space="0" w:color="000000"/>
            </w:tcBorders>
            <w:shd w:val="clear" w:color="auto" w:fill="D9D9D9"/>
          </w:tcPr>
          <w:p w:rsidR="00E71180" w:rsidRDefault="00E71180" w:rsidP="004D4843">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Discussion &amp; Evaluation of Evidence</w:t>
            </w:r>
          </w:p>
        </w:tc>
        <w:tc>
          <w:tcPr>
            <w:tcW w:w="3690" w:type="dxa"/>
            <w:gridSpan w:val="3"/>
            <w:tcBorders>
              <w:left w:val="single" w:sz="4" w:space="0" w:color="000000"/>
              <w:bottom w:val="single" w:sz="4" w:space="0" w:color="000000"/>
              <w:right w:val="single" w:sz="4" w:space="0" w:color="000000"/>
            </w:tcBorders>
            <w:shd w:val="clear" w:color="auto" w:fill="D9D9D9"/>
          </w:tcPr>
          <w:p w:rsidR="00E71180" w:rsidRDefault="00E71180" w:rsidP="004D4843">
            <w:pPr>
              <w:keepNext/>
              <w:keepLines/>
              <w:suppressAutoHyphens w:val="0"/>
              <w:snapToGrid w:val="0"/>
              <w:spacing w:before="60" w:after="60"/>
              <w:jc w:val="center"/>
              <w:rPr>
                <w:rFonts w:ascii="Tahoma" w:eastAsia="PMingLiU" w:hAnsi="Tahoma" w:cs="Tahoma"/>
                <w:b/>
                <w:sz w:val="20"/>
                <w:szCs w:val="20"/>
                <w:lang w:eastAsia="ar-SA"/>
              </w:rPr>
            </w:pPr>
            <w:r>
              <w:rPr>
                <w:rFonts w:ascii="Tahoma" w:eastAsia="PMingLiU" w:hAnsi="Tahoma" w:cs="Tahoma"/>
                <w:b/>
                <w:sz w:val="20"/>
                <w:szCs w:val="20"/>
                <w:lang w:eastAsia="ar-SA"/>
              </w:rPr>
              <w:t>Recommendation(s)</w:t>
            </w:r>
          </w:p>
        </w:tc>
      </w:tr>
      <w:tr w:rsidR="00E71180" w:rsidRPr="00446CC6" w:rsidTr="004D4843">
        <w:trPr>
          <w:trHeight w:val="503"/>
        </w:trPr>
        <w:tc>
          <w:tcPr>
            <w:tcW w:w="1800" w:type="dxa"/>
            <w:vMerge/>
            <w:tcBorders>
              <w:left w:val="single" w:sz="4" w:space="0" w:color="000000"/>
              <w:bottom w:val="single" w:sz="4" w:space="0" w:color="000000"/>
            </w:tcBorders>
          </w:tcPr>
          <w:p w:rsidR="00E71180" w:rsidRDefault="00E71180" w:rsidP="004D4843">
            <w:pPr>
              <w:pStyle w:val="Heading3"/>
              <w:keepLines/>
              <w:suppressAutoHyphens w:val="0"/>
              <w:snapToGrid w:val="0"/>
              <w:spacing w:before="60"/>
              <w:rPr>
                <w:rFonts w:ascii="Tahoma" w:eastAsia="PMingLiU" w:hAnsi="Tahoma" w:cs="Tahoma"/>
                <w:sz w:val="20"/>
                <w:szCs w:val="20"/>
                <w:lang w:eastAsia="ar-SA"/>
              </w:rPr>
            </w:pPr>
          </w:p>
        </w:tc>
        <w:tc>
          <w:tcPr>
            <w:tcW w:w="2880" w:type="dxa"/>
            <w:gridSpan w:val="2"/>
            <w:vMerge/>
            <w:tcBorders>
              <w:left w:val="single" w:sz="4" w:space="0" w:color="000000"/>
              <w:bottom w:val="single" w:sz="4" w:space="0" w:color="000000"/>
            </w:tcBorders>
          </w:tcPr>
          <w:p w:rsidR="00E71180" w:rsidRPr="00937367" w:rsidRDefault="00E71180" w:rsidP="004D4843">
            <w:pPr>
              <w:rPr>
                <w:lang w:eastAsia="ar-SA"/>
              </w:rPr>
            </w:pPr>
          </w:p>
        </w:tc>
        <w:tc>
          <w:tcPr>
            <w:tcW w:w="5670" w:type="dxa"/>
            <w:gridSpan w:val="3"/>
            <w:vMerge/>
            <w:tcBorders>
              <w:left w:val="single" w:sz="4" w:space="0" w:color="000000"/>
              <w:bottom w:val="single" w:sz="4" w:space="0" w:color="000000"/>
            </w:tcBorders>
          </w:tcPr>
          <w:p w:rsidR="00E71180" w:rsidRPr="0020744A" w:rsidRDefault="00E71180" w:rsidP="004D4843">
            <w:pPr>
              <w:ind w:left="720"/>
              <w:rPr>
                <w:lang w:eastAsia="ar-SA"/>
              </w:rPr>
            </w:pPr>
          </w:p>
        </w:tc>
        <w:tc>
          <w:tcPr>
            <w:tcW w:w="810" w:type="dxa"/>
            <w:tcBorders>
              <w:top w:val="single" w:sz="4" w:space="0" w:color="000000"/>
              <w:left w:val="single" w:sz="4" w:space="0" w:color="000000"/>
              <w:bottom w:val="single" w:sz="4" w:space="0" w:color="000000"/>
              <w:right w:val="single" w:sz="4" w:space="0" w:color="000000"/>
            </w:tcBorders>
            <w:shd w:val="clear" w:color="auto" w:fill="C2D69B"/>
          </w:tcPr>
          <w:p w:rsidR="00E71180" w:rsidRPr="00446CC6" w:rsidRDefault="00E71180" w:rsidP="004D4843">
            <w:pPr>
              <w:keepNext/>
              <w:keepLines/>
              <w:suppressAutoHyphens w:val="0"/>
              <w:snapToGrid w:val="0"/>
              <w:spacing w:before="60" w:after="60"/>
              <w:jc w:val="center"/>
              <w:rPr>
                <w:rFonts w:ascii="Tahoma" w:eastAsia="PMingLiU" w:hAnsi="Tahoma" w:cs="Tahoma"/>
                <w:b/>
                <w:sz w:val="20"/>
                <w:szCs w:val="20"/>
                <w:lang w:eastAsia="ar-SA"/>
              </w:rPr>
            </w:pPr>
            <w:r w:rsidRPr="00446CC6">
              <w:rPr>
                <w:rFonts w:ascii="Tahoma" w:eastAsia="PMingLiU" w:hAnsi="Tahoma" w:cs="Tahoma"/>
                <w:b/>
                <w:sz w:val="20"/>
                <w:szCs w:val="20"/>
                <w:lang w:eastAsia="ar-SA"/>
              </w:rPr>
              <w:t xml:space="preserve">None </w:t>
            </w:r>
          </w:p>
        </w:tc>
        <w:tc>
          <w:tcPr>
            <w:tcW w:w="1980" w:type="dxa"/>
            <w:tcBorders>
              <w:top w:val="single" w:sz="4" w:space="0" w:color="000000"/>
              <w:left w:val="single" w:sz="4" w:space="0" w:color="000000"/>
              <w:bottom w:val="single" w:sz="4" w:space="0" w:color="000000"/>
            </w:tcBorders>
            <w:shd w:val="clear" w:color="auto" w:fill="C2D69B"/>
          </w:tcPr>
          <w:p w:rsidR="00E71180" w:rsidRPr="00446CC6" w:rsidRDefault="00E71180" w:rsidP="004D4843">
            <w:pPr>
              <w:keepNext/>
              <w:keepLines/>
              <w:suppressAutoHyphens w:val="0"/>
              <w:snapToGrid w:val="0"/>
              <w:spacing w:before="60" w:after="60"/>
              <w:jc w:val="center"/>
              <w:rPr>
                <w:rFonts w:ascii="Tahoma" w:eastAsia="PMingLiU" w:hAnsi="Tahoma" w:cs="Tahoma"/>
                <w:b/>
                <w:sz w:val="20"/>
                <w:szCs w:val="20"/>
                <w:lang w:eastAsia="ar-SA"/>
              </w:rPr>
            </w:pPr>
            <w:r w:rsidRPr="00446CC6">
              <w:rPr>
                <w:rFonts w:ascii="Tahoma" w:eastAsia="PMingLiU" w:hAnsi="Tahoma" w:cs="Tahoma"/>
                <w:b/>
                <w:sz w:val="20"/>
                <w:szCs w:val="20"/>
                <w:lang w:eastAsia="ar-SA"/>
              </w:rPr>
              <w:t>Change(s)</w:t>
            </w:r>
          </w:p>
        </w:tc>
        <w:tc>
          <w:tcPr>
            <w:tcW w:w="900" w:type="dxa"/>
            <w:tcBorders>
              <w:top w:val="single" w:sz="4" w:space="0" w:color="000000"/>
              <w:left w:val="single" w:sz="4" w:space="0" w:color="000000"/>
              <w:bottom w:val="single" w:sz="4" w:space="0" w:color="000000"/>
              <w:right w:val="single" w:sz="4" w:space="0" w:color="000000"/>
            </w:tcBorders>
            <w:shd w:val="clear" w:color="auto" w:fill="C2D69B"/>
          </w:tcPr>
          <w:p w:rsidR="00E71180" w:rsidRPr="00446CC6" w:rsidRDefault="00E71180" w:rsidP="004D4843">
            <w:pPr>
              <w:keepNext/>
              <w:keepLines/>
              <w:suppressAutoHyphens w:val="0"/>
              <w:snapToGrid w:val="0"/>
              <w:spacing w:before="60" w:after="60"/>
              <w:jc w:val="center"/>
              <w:rPr>
                <w:rFonts w:ascii="Tahoma" w:eastAsia="PMingLiU" w:hAnsi="Tahoma" w:cs="Tahoma"/>
                <w:b/>
                <w:sz w:val="20"/>
                <w:szCs w:val="20"/>
                <w:lang w:eastAsia="ar-SA"/>
              </w:rPr>
            </w:pPr>
            <w:r w:rsidRPr="00446CC6">
              <w:rPr>
                <w:rFonts w:ascii="Tahoma" w:eastAsia="PMingLiU" w:hAnsi="Tahoma" w:cs="Tahoma"/>
                <w:b/>
                <w:sz w:val="20"/>
                <w:szCs w:val="20"/>
                <w:lang w:eastAsia="ar-SA"/>
              </w:rPr>
              <w:t>Target Date</w:t>
            </w:r>
          </w:p>
        </w:tc>
      </w:tr>
      <w:tr w:rsidR="00E71180" w:rsidRPr="00B56114" w:rsidTr="004D4843">
        <w:trPr>
          <w:cantSplit/>
          <w:trHeight w:val="1403"/>
        </w:trPr>
        <w:tc>
          <w:tcPr>
            <w:tcW w:w="1800" w:type="dxa"/>
            <w:tcBorders>
              <w:top w:val="single" w:sz="4" w:space="0" w:color="000000"/>
              <w:left w:val="single" w:sz="4" w:space="0" w:color="000000"/>
              <w:bottom w:val="single" w:sz="4" w:space="0" w:color="000000"/>
            </w:tcBorders>
          </w:tcPr>
          <w:p w:rsidR="00E71180" w:rsidRPr="008F0E4A" w:rsidRDefault="00CF6906" w:rsidP="00CF6906">
            <w:pPr>
              <w:rPr>
                <w:rFonts w:asciiTheme="minorHAnsi" w:hAnsiTheme="minorHAnsi"/>
                <w:b/>
                <w:sz w:val="22"/>
                <w:szCs w:val="22"/>
              </w:rPr>
            </w:pPr>
            <w:r>
              <w:rPr>
                <w:rFonts w:asciiTheme="minorHAnsi" w:hAnsiTheme="minorHAnsi"/>
                <w:b/>
                <w:sz w:val="22"/>
                <w:szCs w:val="22"/>
              </w:rPr>
              <w:t>Welcome and Introductions</w:t>
            </w:r>
          </w:p>
        </w:tc>
        <w:tc>
          <w:tcPr>
            <w:tcW w:w="2880" w:type="dxa"/>
            <w:gridSpan w:val="2"/>
            <w:tcBorders>
              <w:top w:val="single" w:sz="4" w:space="0" w:color="000000"/>
              <w:left w:val="single" w:sz="4" w:space="0" w:color="000000"/>
              <w:bottom w:val="single" w:sz="4" w:space="0" w:color="000000"/>
            </w:tcBorders>
          </w:tcPr>
          <w:p w:rsidR="00E71180" w:rsidRPr="00271AD2" w:rsidRDefault="00E71180" w:rsidP="004D4843">
            <w:pPr>
              <w:rPr>
                <w:sz w:val="22"/>
                <w:szCs w:val="22"/>
              </w:rPr>
            </w:pPr>
            <w:r>
              <w:rPr>
                <w:sz w:val="22"/>
                <w:szCs w:val="22"/>
              </w:rPr>
              <w:t xml:space="preserve"> </w:t>
            </w:r>
            <w:r w:rsidR="00CF6906">
              <w:rPr>
                <w:sz w:val="22"/>
                <w:szCs w:val="22"/>
              </w:rPr>
              <w:t>Minutes</w:t>
            </w:r>
          </w:p>
        </w:tc>
        <w:tc>
          <w:tcPr>
            <w:tcW w:w="5670" w:type="dxa"/>
            <w:gridSpan w:val="3"/>
            <w:tcBorders>
              <w:top w:val="single" w:sz="4" w:space="0" w:color="000000"/>
              <w:left w:val="single" w:sz="4" w:space="0" w:color="000000"/>
              <w:bottom w:val="single" w:sz="4" w:space="0" w:color="000000"/>
            </w:tcBorders>
          </w:tcPr>
          <w:p w:rsidR="00E71180" w:rsidRPr="00497A54" w:rsidRDefault="00CF6906" w:rsidP="004D4843">
            <w:pPr>
              <w:ind w:left="229" w:hanging="229"/>
              <w:rPr>
                <w:color w:val="000000"/>
                <w:sz w:val="22"/>
                <w:szCs w:val="22"/>
              </w:rPr>
            </w:pPr>
            <w:r>
              <w:rPr>
                <w:color w:val="000000"/>
                <w:sz w:val="22"/>
                <w:szCs w:val="22"/>
              </w:rPr>
              <w:t xml:space="preserve">Jackie Leany volunteered to serve as Chair in the absence of Chair Mosley.  </w:t>
            </w:r>
          </w:p>
        </w:tc>
        <w:tc>
          <w:tcPr>
            <w:tcW w:w="810" w:type="dxa"/>
            <w:tcBorders>
              <w:top w:val="single" w:sz="4" w:space="0" w:color="000000"/>
              <w:left w:val="single" w:sz="4" w:space="0" w:color="000000"/>
              <w:bottom w:val="single" w:sz="4" w:space="0" w:color="000000"/>
              <w:right w:val="single" w:sz="4" w:space="0" w:color="000000"/>
            </w:tcBorders>
          </w:tcPr>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E71180" w:rsidRPr="00B56114" w:rsidRDefault="00E71180" w:rsidP="004D4843">
            <w:pPr>
              <w:keepNext/>
              <w:keepLines/>
              <w:suppressAutoHyphens w:val="0"/>
              <w:snapToGrid w:val="0"/>
              <w:spacing w:before="60" w:after="60"/>
              <w:ind w:left="113" w:right="113"/>
              <w:jc w:val="center"/>
              <w:rPr>
                <w:rFonts w:eastAsia="PMingLiU"/>
                <w:b/>
                <w:sz w:val="22"/>
                <w:szCs w:val="22"/>
                <w:lang w:eastAsia="ar-SA"/>
              </w:rPr>
            </w:pPr>
          </w:p>
        </w:tc>
      </w:tr>
      <w:tr w:rsidR="00E71180" w:rsidRPr="00B56114" w:rsidTr="004D4843">
        <w:trPr>
          <w:cantSplit/>
          <w:trHeight w:val="1403"/>
        </w:trPr>
        <w:tc>
          <w:tcPr>
            <w:tcW w:w="1800" w:type="dxa"/>
            <w:tcBorders>
              <w:top w:val="single" w:sz="4" w:space="0" w:color="000000"/>
              <w:left w:val="single" w:sz="4" w:space="0" w:color="000000"/>
              <w:bottom w:val="single" w:sz="4" w:space="0" w:color="000000"/>
            </w:tcBorders>
          </w:tcPr>
          <w:p w:rsidR="00E71180" w:rsidRPr="000964E1" w:rsidRDefault="00CF6906" w:rsidP="000964E1">
            <w:pPr>
              <w:pStyle w:val="NoSpacing"/>
              <w:rPr>
                <w:rFonts w:ascii="Times New Roman" w:hAnsi="Times New Roman"/>
                <w:b/>
              </w:rPr>
            </w:pPr>
            <w:r>
              <w:rPr>
                <w:rFonts w:ascii="Times New Roman" w:hAnsi="Times New Roman"/>
                <w:b/>
              </w:rPr>
              <w:t>Program Reports</w:t>
            </w:r>
          </w:p>
        </w:tc>
        <w:tc>
          <w:tcPr>
            <w:tcW w:w="2880" w:type="dxa"/>
            <w:gridSpan w:val="2"/>
            <w:tcBorders>
              <w:top w:val="single" w:sz="4" w:space="0" w:color="000000"/>
              <w:left w:val="single" w:sz="4" w:space="0" w:color="000000"/>
              <w:bottom w:val="single" w:sz="4" w:space="0" w:color="000000"/>
            </w:tcBorders>
          </w:tcPr>
          <w:p w:rsidR="00013C40" w:rsidRPr="00271AD2" w:rsidRDefault="00CF6906" w:rsidP="004D4843">
            <w:pPr>
              <w:rPr>
                <w:sz w:val="22"/>
                <w:szCs w:val="22"/>
              </w:rPr>
            </w:pPr>
            <w:r>
              <w:rPr>
                <w:sz w:val="22"/>
                <w:szCs w:val="22"/>
              </w:rPr>
              <w:t xml:space="preserve">In Writing (attached) </w:t>
            </w:r>
          </w:p>
        </w:tc>
        <w:tc>
          <w:tcPr>
            <w:tcW w:w="5670" w:type="dxa"/>
            <w:gridSpan w:val="3"/>
            <w:tcBorders>
              <w:top w:val="single" w:sz="4" w:space="0" w:color="000000"/>
              <w:left w:val="single" w:sz="4" w:space="0" w:color="000000"/>
              <w:bottom w:val="single" w:sz="4" w:space="0" w:color="000000"/>
            </w:tcBorders>
          </w:tcPr>
          <w:p w:rsidR="000964E1" w:rsidRPr="00CF6906" w:rsidRDefault="00CF6906" w:rsidP="00CF6906">
            <w:pPr>
              <w:rPr>
                <w:color w:val="000000"/>
                <w:sz w:val="22"/>
                <w:szCs w:val="22"/>
              </w:rPr>
            </w:pPr>
            <w:r>
              <w:rPr>
                <w:color w:val="000000"/>
                <w:sz w:val="22"/>
                <w:szCs w:val="22"/>
              </w:rPr>
              <w:t>Members were presented with highlights from the written reports</w:t>
            </w:r>
            <w:r w:rsidR="003F6AC7">
              <w:rPr>
                <w:color w:val="000000"/>
                <w:sz w:val="22"/>
                <w:szCs w:val="22"/>
              </w:rPr>
              <w:t xml:space="preserve"> (Appendix A)</w:t>
            </w:r>
          </w:p>
        </w:tc>
        <w:tc>
          <w:tcPr>
            <w:tcW w:w="810" w:type="dxa"/>
            <w:tcBorders>
              <w:top w:val="single" w:sz="4" w:space="0" w:color="000000"/>
              <w:left w:val="single" w:sz="4" w:space="0" w:color="000000"/>
              <w:bottom w:val="single" w:sz="4" w:space="0" w:color="000000"/>
              <w:right w:val="single" w:sz="4" w:space="0" w:color="000000"/>
            </w:tcBorders>
          </w:tcPr>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E71180" w:rsidRPr="00013C40" w:rsidRDefault="00E71180" w:rsidP="00013C40">
            <w:pPr>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E71180" w:rsidRPr="00B56114" w:rsidRDefault="00E71180" w:rsidP="004D4843">
            <w:pPr>
              <w:keepNext/>
              <w:keepLines/>
              <w:suppressAutoHyphens w:val="0"/>
              <w:snapToGrid w:val="0"/>
              <w:spacing w:before="60" w:after="60"/>
              <w:ind w:left="113" w:right="113"/>
              <w:jc w:val="center"/>
              <w:rPr>
                <w:rFonts w:eastAsia="PMingLiU"/>
                <w:b/>
                <w:sz w:val="22"/>
                <w:szCs w:val="22"/>
                <w:lang w:eastAsia="ar-SA"/>
              </w:rPr>
            </w:pPr>
          </w:p>
        </w:tc>
      </w:tr>
      <w:tr w:rsidR="000964E1" w:rsidRPr="00B56114" w:rsidTr="004D4843">
        <w:trPr>
          <w:cantSplit/>
          <w:trHeight w:val="1403"/>
        </w:trPr>
        <w:tc>
          <w:tcPr>
            <w:tcW w:w="1800" w:type="dxa"/>
            <w:tcBorders>
              <w:top w:val="single" w:sz="4" w:space="0" w:color="000000"/>
              <w:left w:val="single" w:sz="4" w:space="0" w:color="000000"/>
              <w:bottom w:val="single" w:sz="4" w:space="0" w:color="000000"/>
            </w:tcBorders>
          </w:tcPr>
          <w:p w:rsidR="000964E1" w:rsidRPr="007945A9" w:rsidRDefault="00CF6906" w:rsidP="000964E1">
            <w:pPr>
              <w:pStyle w:val="NoSpacing"/>
              <w:rPr>
                <w:rFonts w:ascii="Times New Roman" w:hAnsi="Times New Roman"/>
                <w:b/>
              </w:rPr>
            </w:pPr>
            <w:r>
              <w:rPr>
                <w:rFonts w:ascii="Times New Roman" w:hAnsi="Times New Roman"/>
                <w:b/>
              </w:rPr>
              <w:lastRenderedPageBreak/>
              <w:t>Course Modifications or Revisions</w:t>
            </w:r>
          </w:p>
        </w:tc>
        <w:tc>
          <w:tcPr>
            <w:tcW w:w="2880" w:type="dxa"/>
            <w:gridSpan w:val="2"/>
            <w:tcBorders>
              <w:top w:val="single" w:sz="4" w:space="0" w:color="000000"/>
              <w:left w:val="single" w:sz="4" w:space="0" w:color="000000"/>
              <w:bottom w:val="single" w:sz="4" w:space="0" w:color="000000"/>
            </w:tcBorders>
          </w:tcPr>
          <w:p w:rsidR="000964E1" w:rsidRPr="00271AD2" w:rsidRDefault="00CF6906" w:rsidP="004D4843">
            <w:pPr>
              <w:rPr>
                <w:sz w:val="22"/>
                <w:szCs w:val="22"/>
              </w:rPr>
            </w:pPr>
            <w:r>
              <w:rPr>
                <w:sz w:val="22"/>
                <w:szCs w:val="22"/>
              </w:rPr>
              <w:t>On-line</w:t>
            </w:r>
          </w:p>
        </w:tc>
        <w:tc>
          <w:tcPr>
            <w:tcW w:w="5670" w:type="dxa"/>
            <w:gridSpan w:val="3"/>
            <w:tcBorders>
              <w:top w:val="single" w:sz="4" w:space="0" w:color="000000"/>
              <w:left w:val="single" w:sz="4" w:space="0" w:color="000000"/>
              <w:bottom w:val="single" w:sz="4" w:space="0" w:color="000000"/>
            </w:tcBorders>
          </w:tcPr>
          <w:p w:rsidR="000964E1" w:rsidRDefault="00CF6906" w:rsidP="00CF6906">
            <w:pPr>
              <w:rPr>
                <w:color w:val="000000"/>
                <w:sz w:val="22"/>
                <w:szCs w:val="22"/>
              </w:rPr>
            </w:pPr>
            <w:r>
              <w:rPr>
                <w:color w:val="000000"/>
                <w:sz w:val="22"/>
                <w:szCs w:val="22"/>
              </w:rPr>
              <w:t xml:space="preserve">Motion by </w:t>
            </w:r>
            <w:proofErr w:type="spellStart"/>
            <w:r>
              <w:rPr>
                <w:color w:val="000000"/>
                <w:sz w:val="22"/>
                <w:szCs w:val="22"/>
              </w:rPr>
              <w:t>Chedester</w:t>
            </w:r>
            <w:proofErr w:type="spellEnd"/>
            <w:r>
              <w:rPr>
                <w:color w:val="000000"/>
                <w:sz w:val="22"/>
                <w:szCs w:val="22"/>
              </w:rPr>
              <w:t xml:space="preserve">, second by Nissar to accepted the course modifications as presented for ECE 12, 017, 30, 21, 27, 33, 35, 36, 37, 38, 44.  Motion carried unanimously.  </w:t>
            </w:r>
          </w:p>
          <w:p w:rsidR="00CF6906" w:rsidRDefault="00CF6906" w:rsidP="00CF6906">
            <w:pPr>
              <w:rPr>
                <w:color w:val="000000"/>
                <w:sz w:val="22"/>
                <w:szCs w:val="22"/>
              </w:rPr>
            </w:pPr>
            <w:r>
              <w:rPr>
                <w:color w:val="000000"/>
                <w:sz w:val="22"/>
                <w:szCs w:val="22"/>
              </w:rPr>
              <w:t xml:space="preserve">EDUC 001 changes from last year have been approved by the Chancellor’s Office and need updated editing before submitting. </w:t>
            </w:r>
          </w:p>
          <w:p w:rsidR="00CF6906" w:rsidRPr="00CF6906" w:rsidRDefault="00CF6906" w:rsidP="00CF6906">
            <w:pPr>
              <w:rPr>
                <w:color w:val="000000"/>
                <w:sz w:val="22"/>
                <w:szCs w:val="22"/>
              </w:rPr>
            </w:pPr>
            <w:r>
              <w:rPr>
                <w:color w:val="000000"/>
                <w:sz w:val="22"/>
                <w:szCs w:val="22"/>
              </w:rPr>
              <w:t xml:space="preserve">Motion by </w:t>
            </w:r>
            <w:proofErr w:type="spellStart"/>
            <w:r>
              <w:rPr>
                <w:color w:val="000000"/>
                <w:sz w:val="22"/>
                <w:szCs w:val="22"/>
              </w:rPr>
              <w:t>Chedester</w:t>
            </w:r>
            <w:proofErr w:type="spellEnd"/>
            <w:r>
              <w:rPr>
                <w:color w:val="000000"/>
                <w:sz w:val="22"/>
                <w:szCs w:val="22"/>
              </w:rPr>
              <w:t xml:space="preserve">, second by De </w:t>
            </w:r>
            <w:proofErr w:type="spellStart"/>
            <w:r>
              <w:rPr>
                <w:color w:val="000000"/>
                <w:sz w:val="22"/>
                <w:szCs w:val="22"/>
              </w:rPr>
              <w:t>los</w:t>
            </w:r>
            <w:proofErr w:type="spellEnd"/>
            <w:r>
              <w:rPr>
                <w:color w:val="000000"/>
                <w:sz w:val="22"/>
                <w:szCs w:val="22"/>
              </w:rPr>
              <w:t xml:space="preserve"> Reyes to accept the creation of the following certificates:  Family Child Care, Elementary Teacher Assistant-Special </w:t>
            </w:r>
            <w:proofErr w:type="gramStart"/>
            <w:r>
              <w:rPr>
                <w:color w:val="000000"/>
                <w:sz w:val="22"/>
                <w:szCs w:val="22"/>
              </w:rPr>
              <w:t>Education;  Elementary</w:t>
            </w:r>
            <w:proofErr w:type="gramEnd"/>
            <w:r>
              <w:rPr>
                <w:color w:val="000000"/>
                <w:sz w:val="22"/>
                <w:szCs w:val="22"/>
              </w:rPr>
              <w:t xml:space="preserve"> Teacher Assistant Bi-lingual:  Special Education;  </w:t>
            </w:r>
            <w:r w:rsidR="003F6AC7">
              <w:rPr>
                <w:color w:val="000000"/>
                <w:sz w:val="22"/>
                <w:szCs w:val="22"/>
              </w:rPr>
              <w:t xml:space="preserve">and reinstating the following certificate:  Associate Teacher (12 units).  Motion carried unanimously.  </w:t>
            </w:r>
          </w:p>
        </w:tc>
        <w:tc>
          <w:tcPr>
            <w:tcW w:w="810" w:type="dxa"/>
            <w:tcBorders>
              <w:top w:val="single" w:sz="4" w:space="0" w:color="000000"/>
              <w:left w:val="single" w:sz="4" w:space="0" w:color="000000"/>
              <w:bottom w:val="single" w:sz="4" w:space="0" w:color="000000"/>
              <w:right w:val="single" w:sz="4" w:space="0" w:color="000000"/>
            </w:tcBorders>
          </w:tcPr>
          <w:p w:rsidR="000964E1" w:rsidRPr="008F0E4A" w:rsidRDefault="000964E1"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0964E1" w:rsidRPr="008573BE" w:rsidRDefault="000964E1" w:rsidP="008573BE">
            <w:pPr>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0964E1"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r>
              <w:rPr>
                <w:rFonts w:eastAsia="PMingLiU"/>
                <w:b/>
                <w:sz w:val="22"/>
                <w:szCs w:val="22"/>
                <w:lang w:eastAsia="ar-SA"/>
              </w:rPr>
              <w:t>Fall, 2018</w:t>
            </w:r>
          </w:p>
        </w:tc>
      </w:tr>
      <w:tr w:rsidR="00CF6906" w:rsidRPr="00B56114" w:rsidTr="004D4843">
        <w:trPr>
          <w:cantSplit/>
          <w:trHeight w:val="1403"/>
        </w:trPr>
        <w:tc>
          <w:tcPr>
            <w:tcW w:w="1800" w:type="dxa"/>
            <w:tcBorders>
              <w:top w:val="single" w:sz="4" w:space="0" w:color="000000"/>
              <w:left w:val="single" w:sz="4" w:space="0" w:color="000000"/>
              <w:bottom w:val="single" w:sz="4" w:space="0" w:color="000000"/>
            </w:tcBorders>
          </w:tcPr>
          <w:p w:rsidR="00CF6906" w:rsidRDefault="003F6AC7" w:rsidP="000964E1">
            <w:pPr>
              <w:pStyle w:val="NoSpacing"/>
              <w:rPr>
                <w:rFonts w:ascii="Times New Roman" w:hAnsi="Times New Roman"/>
                <w:b/>
              </w:rPr>
            </w:pPr>
            <w:r>
              <w:rPr>
                <w:rFonts w:ascii="Times New Roman" w:hAnsi="Times New Roman"/>
                <w:b/>
              </w:rPr>
              <w:t>Program Review Update</w:t>
            </w:r>
          </w:p>
        </w:tc>
        <w:tc>
          <w:tcPr>
            <w:tcW w:w="2880" w:type="dxa"/>
            <w:gridSpan w:val="2"/>
            <w:tcBorders>
              <w:top w:val="single" w:sz="4" w:space="0" w:color="000000"/>
              <w:left w:val="single" w:sz="4" w:space="0" w:color="000000"/>
              <w:bottom w:val="single" w:sz="4" w:space="0" w:color="000000"/>
            </w:tcBorders>
          </w:tcPr>
          <w:p w:rsidR="00CF6906" w:rsidRDefault="003F6AC7" w:rsidP="004D4843">
            <w:pPr>
              <w:rPr>
                <w:sz w:val="22"/>
                <w:szCs w:val="22"/>
              </w:rPr>
            </w:pPr>
            <w:r>
              <w:rPr>
                <w:sz w:val="22"/>
                <w:szCs w:val="22"/>
              </w:rPr>
              <w:t>Document on-line in OAC 2017 PRU</w:t>
            </w:r>
          </w:p>
        </w:tc>
        <w:tc>
          <w:tcPr>
            <w:tcW w:w="5670" w:type="dxa"/>
            <w:gridSpan w:val="3"/>
            <w:tcBorders>
              <w:top w:val="single" w:sz="4" w:space="0" w:color="000000"/>
              <w:left w:val="single" w:sz="4" w:space="0" w:color="000000"/>
              <w:bottom w:val="single" w:sz="4" w:space="0" w:color="000000"/>
            </w:tcBorders>
          </w:tcPr>
          <w:p w:rsidR="00CF6906" w:rsidRPr="00CF6906" w:rsidRDefault="003F6AC7" w:rsidP="00CF6906">
            <w:pPr>
              <w:rPr>
                <w:color w:val="000000"/>
                <w:sz w:val="22"/>
                <w:szCs w:val="22"/>
              </w:rPr>
            </w:pPr>
            <w:r>
              <w:rPr>
                <w:color w:val="000000"/>
                <w:sz w:val="22"/>
                <w:szCs w:val="22"/>
              </w:rPr>
              <w:t xml:space="preserve">Motion by De </w:t>
            </w:r>
            <w:proofErr w:type="spellStart"/>
            <w:r>
              <w:rPr>
                <w:color w:val="000000"/>
                <w:sz w:val="22"/>
                <w:szCs w:val="22"/>
              </w:rPr>
              <w:t>los</w:t>
            </w:r>
            <w:proofErr w:type="spellEnd"/>
            <w:r>
              <w:rPr>
                <w:color w:val="000000"/>
                <w:sz w:val="22"/>
                <w:szCs w:val="22"/>
              </w:rPr>
              <w:t xml:space="preserve"> Reyes, second by </w:t>
            </w:r>
            <w:proofErr w:type="spellStart"/>
            <w:r>
              <w:rPr>
                <w:color w:val="000000"/>
                <w:sz w:val="22"/>
                <w:szCs w:val="22"/>
              </w:rPr>
              <w:t>Koslo</w:t>
            </w:r>
            <w:proofErr w:type="spellEnd"/>
            <w:r>
              <w:rPr>
                <w:color w:val="000000"/>
                <w:sz w:val="22"/>
                <w:szCs w:val="22"/>
              </w:rPr>
              <w:t xml:space="preserve">, to accept the 2017 Program Review Update for ECE and Education as presented.  Motion carried unanimously.  </w:t>
            </w:r>
          </w:p>
        </w:tc>
        <w:tc>
          <w:tcPr>
            <w:tcW w:w="810" w:type="dxa"/>
            <w:tcBorders>
              <w:top w:val="single" w:sz="4" w:space="0" w:color="000000"/>
              <w:left w:val="single" w:sz="4" w:space="0" w:color="000000"/>
              <w:bottom w:val="single" w:sz="4" w:space="0" w:color="000000"/>
              <w:right w:val="single" w:sz="4" w:space="0" w:color="000000"/>
            </w:tcBorders>
          </w:tcPr>
          <w:p w:rsidR="00CF6906" w:rsidRPr="008F0E4A" w:rsidRDefault="00CF6906"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CF6906" w:rsidRPr="008573BE" w:rsidRDefault="00CF6906" w:rsidP="008573BE">
            <w:pPr>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CF6906"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r>
              <w:rPr>
                <w:rFonts w:eastAsia="PMingLiU"/>
                <w:b/>
                <w:sz w:val="22"/>
                <w:szCs w:val="22"/>
                <w:lang w:eastAsia="ar-SA"/>
              </w:rPr>
              <w:t>October 15, 2017</w:t>
            </w:r>
          </w:p>
        </w:tc>
      </w:tr>
      <w:tr w:rsidR="000964E1" w:rsidRPr="00B56114" w:rsidTr="004D4843">
        <w:trPr>
          <w:cantSplit/>
          <w:trHeight w:val="1403"/>
        </w:trPr>
        <w:tc>
          <w:tcPr>
            <w:tcW w:w="1800" w:type="dxa"/>
            <w:tcBorders>
              <w:top w:val="single" w:sz="4" w:space="0" w:color="000000"/>
              <w:left w:val="single" w:sz="4" w:space="0" w:color="000000"/>
              <w:bottom w:val="single" w:sz="4" w:space="0" w:color="000000"/>
            </w:tcBorders>
          </w:tcPr>
          <w:p w:rsidR="000964E1" w:rsidRPr="000964E1" w:rsidRDefault="003F6AC7" w:rsidP="000964E1">
            <w:pPr>
              <w:widowControl/>
              <w:suppressAutoHyphens w:val="0"/>
              <w:rPr>
                <w:rFonts w:eastAsiaTheme="minorHAnsi" w:cstheme="minorBidi"/>
                <w:b/>
                <w:sz w:val="22"/>
                <w:szCs w:val="22"/>
              </w:rPr>
            </w:pPr>
            <w:r>
              <w:rPr>
                <w:rFonts w:eastAsiaTheme="minorHAnsi" w:cstheme="minorBidi"/>
                <w:b/>
                <w:sz w:val="22"/>
                <w:szCs w:val="22"/>
              </w:rPr>
              <w:t>Two Year Degree Pathway</w:t>
            </w:r>
          </w:p>
        </w:tc>
        <w:tc>
          <w:tcPr>
            <w:tcW w:w="2880" w:type="dxa"/>
            <w:gridSpan w:val="2"/>
            <w:tcBorders>
              <w:top w:val="single" w:sz="4" w:space="0" w:color="000000"/>
              <w:left w:val="single" w:sz="4" w:space="0" w:color="000000"/>
              <w:bottom w:val="single" w:sz="4" w:space="0" w:color="000000"/>
            </w:tcBorders>
          </w:tcPr>
          <w:p w:rsidR="000964E1" w:rsidRPr="00271AD2" w:rsidRDefault="003F6AC7" w:rsidP="004D4843">
            <w:pPr>
              <w:rPr>
                <w:sz w:val="22"/>
                <w:szCs w:val="22"/>
              </w:rPr>
            </w:pPr>
            <w:r>
              <w:rPr>
                <w:sz w:val="22"/>
                <w:szCs w:val="22"/>
              </w:rPr>
              <w:t>Draft will be forthcoming</w:t>
            </w:r>
          </w:p>
        </w:tc>
        <w:tc>
          <w:tcPr>
            <w:tcW w:w="5670" w:type="dxa"/>
            <w:gridSpan w:val="3"/>
            <w:tcBorders>
              <w:top w:val="single" w:sz="4" w:space="0" w:color="000000"/>
              <w:left w:val="single" w:sz="4" w:space="0" w:color="000000"/>
              <w:bottom w:val="single" w:sz="4" w:space="0" w:color="000000"/>
            </w:tcBorders>
          </w:tcPr>
          <w:p w:rsidR="008573BE" w:rsidRPr="00CF6906" w:rsidRDefault="003F6AC7" w:rsidP="00CF6906">
            <w:pPr>
              <w:rPr>
                <w:color w:val="000000"/>
                <w:sz w:val="22"/>
                <w:szCs w:val="22"/>
              </w:rPr>
            </w:pPr>
            <w:r>
              <w:rPr>
                <w:color w:val="000000"/>
                <w:sz w:val="22"/>
                <w:szCs w:val="22"/>
              </w:rPr>
              <w:t xml:space="preserve">Faculty presented the concept of a two-year degree pathway at both Palm Desert and Indio campuses.  A draft will be developed by faculty over the semester and presented to the Advisory Committee in March, 2018.  </w:t>
            </w:r>
          </w:p>
        </w:tc>
        <w:tc>
          <w:tcPr>
            <w:tcW w:w="810" w:type="dxa"/>
            <w:tcBorders>
              <w:top w:val="single" w:sz="4" w:space="0" w:color="000000"/>
              <w:left w:val="single" w:sz="4" w:space="0" w:color="000000"/>
              <w:bottom w:val="single" w:sz="4" w:space="0" w:color="000000"/>
              <w:right w:val="single" w:sz="4" w:space="0" w:color="000000"/>
            </w:tcBorders>
          </w:tcPr>
          <w:p w:rsidR="000964E1" w:rsidRPr="008F0E4A" w:rsidRDefault="000964E1"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A700FE" w:rsidRPr="000964E1" w:rsidRDefault="00A700FE" w:rsidP="0011618B">
            <w:pPr>
              <w:pStyle w:val="ListParagraph"/>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0964E1"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r>
              <w:rPr>
                <w:rFonts w:eastAsia="PMingLiU"/>
                <w:b/>
                <w:sz w:val="22"/>
                <w:szCs w:val="22"/>
                <w:lang w:eastAsia="ar-SA"/>
              </w:rPr>
              <w:t>March, 2018</w:t>
            </w:r>
          </w:p>
        </w:tc>
      </w:tr>
      <w:tr w:rsidR="003F6AC7" w:rsidRPr="00B56114" w:rsidTr="004D4843">
        <w:trPr>
          <w:cantSplit/>
          <w:trHeight w:val="1403"/>
        </w:trPr>
        <w:tc>
          <w:tcPr>
            <w:tcW w:w="1800" w:type="dxa"/>
            <w:tcBorders>
              <w:top w:val="single" w:sz="4" w:space="0" w:color="000000"/>
              <w:left w:val="single" w:sz="4" w:space="0" w:color="000000"/>
              <w:bottom w:val="single" w:sz="4" w:space="0" w:color="000000"/>
            </w:tcBorders>
          </w:tcPr>
          <w:p w:rsidR="003F6AC7" w:rsidRPr="000964E1" w:rsidRDefault="003F6AC7" w:rsidP="000964E1">
            <w:pPr>
              <w:widowControl/>
              <w:suppressAutoHyphens w:val="0"/>
              <w:rPr>
                <w:rFonts w:eastAsiaTheme="minorHAnsi" w:cstheme="minorBidi"/>
                <w:b/>
                <w:sz w:val="22"/>
                <w:szCs w:val="22"/>
              </w:rPr>
            </w:pPr>
            <w:r>
              <w:rPr>
                <w:rFonts w:eastAsiaTheme="minorHAnsi" w:cstheme="minorBidi"/>
                <w:b/>
                <w:sz w:val="22"/>
                <w:szCs w:val="22"/>
              </w:rPr>
              <w:t>Discussion:  Professional Development and Training</w:t>
            </w:r>
          </w:p>
        </w:tc>
        <w:tc>
          <w:tcPr>
            <w:tcW w:w="2880" w:type="dxa"/>
            <w:gridSpan w:val="2"/>
            <w:tcBorders>
              <w:top w:val="single" w:sz="4" w:space="0" w:color="000000"/>
              <w:left w:val="single" w:sz="4" w:space="0" w:color="000000"/>
              <w:bottom w:val="single" w:sz="4" w:space="0" w:color="000000"/>
            </w:tcBorders>
          </w:tcPr>
          <w:p w:rsidR="003F6AC7" w:rsidRPr="00271AD2" w:rsidRDefault="003F6AC7" w:rsidP="004D4843">
            <w:pPr>
              <w:rPr>
                <w:sz w:val="22"/>
                <w:szCs w:val="22"/>
              </w:rPr>
            </w:pPr>
            <w:r>
              <w:rPr>
                <w:sz w:val="22"/>
                <w:szCs w:val="22"/>
              </w:rPr>
              <w:t>Faculty asked Advisory Committee members how we could best meet their staff needs for professional growth and development</w:t>
            </w:r>
          </w:p>
        </w:tc>
        <w:tc>
          <w:tcPr>
            <w:tcW w:w="5670" w:type="dxa"/>
            <w:gridSpan w:val="3"/>
            <w:tcBorders>
              <w:top w:val="single" w:sz="4" w:space="0" w:color="000000"/>
              <w:left w:val="single" w:sz="4" w:space="0" w:color="000000"/>
              <w:bottom w:val="single" w:sz="4" w:space="0" w:color="000000"/>
            </w:tcBorders>
          </w:tcPr>
          <w:p w:rsidR="003F6AC7" w:rsidRPr="00CF6906" w:rsidRDefault="003F6AC7" w:rsidP="00CF6906">
            <w:pPr>
              <w:rPr>
                <w:color w:val="000000"/>
                <w:sz w:val="22"/>
                <w:szCs w:val="22"/>
              </w:rPr>
            </w:pPr>
            <w:r>
              <w:rPr>
                <w:color w:val="000000"/>
                <w:sz w:val="22"/>
                <w:szCs w:val="22"/>
              </w:rPr>
              <w:t xml:space="preserve">The brainstormed list is presented in Appendix B.  </w:t>
            </w:r>
          </w:p>
        </w:tc>
        <w:tc>
          <w:tcPr>
            <w:tcW w:w="810" w:type="dxa"/>
            <w:tcBorders>
              <w:top w:val="single" w:sz="4" w:space="0" w:color="000000"/>
              <w:left w:val="single" w:sz="4" w:space="0" w:color="000000"/>
              <w:bottom w:val="single" w:sz="4" w:space="0" w:color="000000"/>
              <w:right w:val="single" w:sz="4" w:space="0" w:color="000000"/>
            </w:tcBorders>
          </w:tcPr>
          <w:p w:rsidR="003F6AC7" w:rsidRPr="008F0E4A" w:rsidRDefault="003F6AC7"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3F6AC7" w:rsidRPr="000964E1" w:rsidRDefault="003F6AC7" w:rsidP="0011618B">
            <w:pPr>
              <w:pStyle w:val="ListParagraph"/>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3F6AC7"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p>
        </w:tc>
      </w:tr>
      <w:tr w:rsidR="003F6AC7" w:rsidRPr="00B56114" w:rsidTr="004D4843">
        <w:trPr>
          <w:cantSplit/>
          <w:trHeight w:val="1403"/>
        </w:trPr>
        <w:tc>
          <w:tcPr>
            <w:tcW w:w="1800" w:type="dxa"/>
            <w:tcBorders>
              <w:top w:val="single" w:sz="4" w:space="0" w:color="000000"/>
              <w:left w:val="single" w:sz="4" w:space="0" w:color="000000"/>
              <w:bottom w:val="single" w:sz="4" w:space="0" w:color="000000"/>
            </w:tcBorders>
          </w:tcPr>
          <w:p w:rsidR="003F6AC7" w:rsidRPr="000964E1" w:rsidRDefault="003F6AC7" w:rsidP="000964E1">
            <w:pPr>
              <w:widowControl/>
              <w:suppressAutoHyphens w:val="0"/>
              <w:rPr>
                <w:rFonts w:eastAsiaTheme="minorHAnsi" w:cstheme="minorBidi"/>
                <w:b/>
                <w:sz w:val="22"/>
                <w:szCs w:val="22"/>
              </w:rPr>
            </w:pPr>
            <w:proofErr w:type="spellStart"/>
            <w:r>
              <w:rPr>
                <w:rFonts w:eastAsiaTheme="minorHAnsi" w:cstheme="minorBidi"/>
                <w:b/>
                <w:sz w:val="22"/>
                <w:szCs w:val="22"/>
              </w:rPr>
              <w:t>Adjounr</w:t>
            </w:r>
            <w:proofErr w:type="spellEnd"/>
          </w:p>
        </w:tc>
        <w:tc>
          <w:tcPr>
            <w:tcW w:w="2880" w:type="dxa"/>
            <w:gridSpan w:val="2"/>
            <w:tcBorders>
              <w:top w:val="single" w:sz="4" w:space="0" w:color="000000"/>
              <w:left w:val="single" w:sz="4" w:space="0" w:color="000000"/>
              <w:bottom w:val="single" w:sz="4" w:space="0" w:color="000000"/>
            </w:tcBorders>
          </w:tcPr>
          <w:p w:rsidR="003F6AC7" w:rsidRPr="00271AD2" w:rsidRDefault="003F6AC7" w:rsidP="004D4843">
            <w:pPr>
              <w:rPr>
                <w:sz w:val="22"/>
                <w:szCs w:val="22"/>
              </w:rPr>
            </w:pPr>
          </w:p>
        </w:tc>
        <w:tc>
          <w:tcPr>
            <w:tcW w:w="5670" w:type="dxa"/>
            <w:gridSpan w:val="3"/>
            <w:tcBorders>
              <w:top w:val="single" w:sz="4" w:space="0" w:color="000000"/>
              <w:left w:val="single" w:sz="4" w:space="0" w:color="000000"/>
              <w:bottom w:val="single" w:sz="4" w:space="0" w:color="000000"/>
            </w:tcBorders>
          </w:tcPr>
          <w:p w:rsidR="003F6AC7" w:rsidRPr="00CF6906" w:rsidRDefault="00BF5E7C" w:rsidP="00CF6906">
            <w:pPr>
              <w:rPr>
                <w:color w:val="000000"/>
                <w:sz w:val="22"/>
                <w:szCs w:val="22"/>
              </w:rPr>
            </w:pPr>
            <w:r>
              <w:rPr>
                <w:color w:val="000000"/>
                <w:sz w:val="22"/>
                <w:szCs w:val="22"/>
              </w:rPr>
              <w:t xml:space="preserve">Meeting adjourned at 6:15 </w:t>
            </w:r>
            <w:r w:rsidR="003F6AC7">
              <w:rPr>
                <w:color w:val="000000"/>
                <w:sz w:val="22"/>
                <w:szCs w:val="22"/>
              </w:rPr>
              <w:t>P.M.</w:t>
            </w:r>
          </w:p>
        </w:tc>
        <w:tc>
          <w:tcPr>
            <w:tcW w:w="810" w:type="dxa"/>
            <w:tcBorders>
              <w:top w:val="single" w:sz="4" w:space="0" w:color="000000"/>
              <w:left w:val="single" w:sz="4" w:space="0" w:color="000000"/>
              <w:bottom w:val="single" w:sz="4" w:space="0" w:color="000000"/>
              <w:right w:val="single" w:sz="4" w:space="0" w:color="000000"/>
            </w:tcBorders>
          </w:tcPr>
          <w:p w:rsidR="003F6AC7" w:rsidRPr="008F0E4A" w:rsidRDefault="003F6AC7"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3F6AC7" w:rsidRPr="000964E1" w:rsidRDefault="003F6AC7" w:rsidP="0011618B">
            <w:pPr>
              <w:pStyle w:val="ListParagraph"/>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3F6AC7"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p>
        </w:tc>
      </w:tr>
    </w:tbl>
    <w:p w:rsidR="007C6C1E" w:rsidRDefault="007C6C1E"/>
    <w:p w:rsidR="003F6AC7" w:rsidRDefault="003F6AC7"/>
    <w:p w:rsidR="003F6AC7" w:rsidRDefault="003F6AC7"/>
    <w:p w:rsidR="003F6AC7" w:rsidRDefault="003F6AC7">
      <w:r>
        <w:t>APPENDIX A:  Faculty Written Reports</w:t>
      </w:r>
    </w:p>
    <w:p w:rsidR="003F6AC7" w:rsidRDefault="003F6AC7"/>
    <w:p w:rsidR="004132B9" w:rsidRPr="004F6FA4" w:rsidRDefault="004132B9" w:rsidP="004132B9">
      <w:pPr>
        <w:pStyle w:val="NoSpacing"/>
        <w:jc w:val="center"/>
        <w:rPr>
          <w:rFonts w:ascii="Book Antiqua" w:hAnsi="Book Antiqua"/>
          <w:b/>
          <w:sz w:val="28"/>
          <w:szCs w:val="28"/>
        </w:rPr>
      </w:pPr>
      <w:r w:rsidRPr="004F6FA4">
        <w:rPr>
          <w:rFonts w:ascii="Book Antiqua" w:hAnsi="Book Antiqua"/>
          <w:b/>
          <w:sz w:val="28"/>
          <w:szCs w:val="28"/>
        </w:rPr>
        <w:t>College of the Desert</w:t>
      </w:r>
    </w:p>
    <w:p w:rsidR="004132B9" w:rsidRPr="004F6FA4" w:rsidRDefault="004132B9" w:rsidP="004132B9">
      <w:pPr>
        <w:pStyle w:val="NoSpacing"/>
        <w:jc w:val="center"/>
        <w:rPr>
          <w:rFonts w:ascii="Book Antiqua" w:hAnsi="Book Antiqua"/>
          <w:b/>
          <w:sz w:val="28"/>
          <w:szCs w:val="28"/>
        </w:rPr>
      </w:pPr>
      <w:r w:rsidRPr="004F6FA4">
        <w:rPr>
          <w:rFonts w:ascii="Book Antiqua" w:hAnsi="Book Antiqua"/>
          <w:b/>
          <w:sz w:val="28"/>
          <w:szCs w:val="28"/>
        </w:rPr>
        <w:t>Early Childhood Education</w:t>
      </w:r>
    </w:p>
    <w:p w:rsidR="004132B9" w:rsidRPr="004F6FA4" w:rsidRDefault="004132B9" w:rsidP="004132B9">
      <w:pPr>
        <w:pStyle w:val="NoSpacing"/>
        <w:jc w:val="center"/>
        <w:rPr>
          <w:rFonts w:ascii="Book Antiqua" w:hAnsi="Book Antiqua"/>
          <w:b/>
          <w:sz w:val="28"/>
          <w:szCs w:val="28"/>
        </w:rPr>
      </w:pPr>
      <w:r w:rsidRPr="004F6FA4">
        <w:rPr>
          <w:rFonts w:ascii="Book Antiqua" w:hAnsi="Book Antiqua"/>
          <w:b/>
          <w:sz w:val="28"/>
          <w:szCs w:val="28"/>
        </w:rPr>
        <w:t>Advisory Committee</w:t>
      </w:r>
    </w:p>
    <w:p w:rsidR="004132B9" w:rsidRPr="004F6FA4" w:rsidRDefault="004132B9" w:rsidP="004132B9">
      <w:pPr>
        <w:pStyle w:val="NoSpacing"/>
        <w:jc w:val="center"/>
        <w:rPr>
          <w:rFonts w:ascii="Book Antiqua" w:hAnsi="Book Antiqua"/>
          <w:b/>
          <w:sz w:val="28"/>
          <w:szCs w:val="28"/>
        </w:rPr>
      </w:pPr>
      <w:r w:rsidRPr="004F6FA4">
        <w:rPr>
          <w:rFonts w:ascii="Book Antiqua" w:hAnsi="Book Antiqua"/>
          <w:b/>
          <w:sz w:val="28"/>
          <w:szCs w:val="28"/>
        </w:rPr>
        <w:t>Written Reports</w:t>
      </w:r>
    </w:p>
    <w:p w:rsidR="004132B9" w:rsidRPr="004F6FA4" w:rsidRDefault="004132B9" w:rsidP="004132B9">
      <w:pPr>
        <w:jc w:val="center"/>
        <w:rPr>
          <w:rFonts w:ascii="Book Antiqua" w:hAnsi="Book Antiqua"/>
          <w:b/>
          <w:sz w:val="28"/>
          <w:szCs w:val="28"/>
        </w:rPr>
      </w:pPr>
    </w:p>
    <w:p w:rsidR="004132B9" w:rsidRPr="00546E82" w:rsidRDefault="004132B9" w:rsidP="004132B9">
      <w:pPr>
        <w:rPr>
          <w:rFonts w:ascii="Book Antiqua" w:hAnsi="Book Antiqua"/>
          <w:b/>
        </w:rPr>
      </w:pPr>
      <w:r w:rsidRPr="00546E82">
        <w:rPr>
          <w:rFonts w:ascii="Book Antiqua" w:hAnsi="Book Antiqua"/>
          <w:b/>
        </w:rPr>
        <w:t>California Community Colleges Early Childhood Educators Club</w:t>
      </w:r>
    </w:p>
    <w:p w:rsidR="004132B9" w:rsidRDefault="004132B9" w:rsidP="004132B9">
      <w:pPr>
        <w:rPr>
          <w:rFonts w:ascii="Book Antiqua" w:hAnsi="Book Antiqua"/>
        </w:rPr>
      </w:pPr>
      <w:r>
        <w:rPr>
          <w:rFonts w:ascii="Book Antiqua" w:hAnsi="Book Antiqua"/>
        </w:rPr>
        <w:t xml:space="preserve">(Russom)  The CCC ECE will meet at College of the Desert on Friday, October 27, 2017 in the ECE building classroom from 10:30 – 1:30.  This is the faculty professional development organization and an honor to host at our campus.  Thanks to Dianne Russom for her role in leadership of the Region IX group.  </w:t>
      </w:r>
    </w:p>
    <w:p w:rsidR="004132B9" w:rsidRPr="004F6FA4" w:rsidRDefault="004132B9" w:rsidP="004132B9">
      <w:pPr>
        <w:spacing w:before="100" w:beforeAutospacing="1" w:after="100" w:afterAutospacing="1"/>
        <w:rPr>
          <w:rFonts w:ascii="Book Antiqua" w:eastAsia="Times New Roman" w:hAnsi="Book Antiqua"/>
        </w:rPr>
      </w:pPr>
      <w:r w:rsidRPr="004F6FA4">
        <w:rPr>
          <w:rFonts w:ascii="Book Antiqua" w:eastAsia="Times New Roman" w:hAnsi="Book Antiqua"/>
          <w:b/>
          <w:bCs/>
          <w:iCs/>
        </w:rPr>
        <w:t>Child Development Training Consortium</w:t>
      </w:r>
      <w:r>
        <w:rPr>
          <w:rFonts w:ascii="Book Antiqua" w:eastAsia="Times New Roman" w:hAnsi="Book Antiqua"/>
          <w:b/>
          <w:bCs/>
          <w:iCs/>
        </w:rPr>
        <w:t xml:space="preserve"> Grant Update</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 xml:space="preserve">(Greene)  </w:t>
      </w:r>
      <w:r w:rsidRPr="004F6FA4">
        <w:rPr>
          <w:rFonts w:ascii="Book Antiqua" w:eastAsia="Times New Roman" w:hAnsi="Book Antiqua"/>
        </w:rPr>
        <w:t xml:space="preserve">As in the past, we have 900 units to earn which will equal $22,500. $7,500 will go to New Horizons Text Book Lending Library and the remaining $15,000 is divided between fall and spring for direct stipends to students. Last year we over-earned our contract and this year already looks like we will do the same. I have set up four Permit Advising Sessions, two on the Palm Desert Campus in the Workforce Development Center and two on the Indio Campus. Application instructions can be found on the ECE Website along with a video tutorial about how to fill out the application. </w:t>
      </w:r>
    </w:p>
    <w:p w:rsidR="004132B9" w:rsidRDefault="004132B9" w:rsidP="004132B9">
      <w:pPr>
        <w:spacing w:before="100" w:beforeAutospacing="1" w:after="100" w:afterAutospacing="1"/>
        <w:rPr>
          <w:rFonts w:ascii="Book Antiqua" w:eastAsia="Times New Roman" w:hAnsi="Book Antiqua"/>
          <w:b/>
        </w:rPr>
      </w:pPr>
      <w:r>
        <w:rPr>
          <w:rFonts w:ascii="Book Antiqua" w:eastAsia="Times New Roman" w:hAnsi="Book Antiqua"/>
          <w:b/>
        </w:rPr>
        <w:t>Costa Rica “Pura Vida” Group Follow-Up</w:t>
      </w:r>
    </w:p>
    <w:p w:rsidR="004132B9" w:rsidRPr="004F6FA4" w:rsidRDefault="004132B9" w:rsidP="004132B9">
      <w:pPr>
        <w:spacing w:before="100" w:beforeAutospacing="1" w:after="100" w:afterAutospacing="1"/>
        <w:rPr>
          <w:rFonts w:ascii="Book Antiqua" w:eastAsia="Times New Roman" w:hAnsi="Book Antiqua"/>
        </w:rPr>
      </w:pPr>
      <w:r w:rsidRPr="004F6FA4">
        <w:rPr>
          <w:rFonts w:ascii="Book Antiqua" w:eastAsia="Times New Roman" w:hAnsi="Book Antiqua"/>
        </w:rPr>
        <w:t xml:space="preserve">(Avalos and Sanders)  The </w:t>
      </w:r>
      <w:r>
        <w:rPr>
          <w:rFonts w:ascii="Book Antiqua" w:eastAsia="Times New Roman" w:hAnsi="Book Antiqua"/>
        </w:rPr>
        <w:t xml:space="preserve">14 students who participated in the ECE 39 Global Practicum course in Costa Rica this summer were challenged to make a difference when they return home.  Several presentations have already been given and another will be given at the CA Mentor Coordinator Meeting in Palm Springs in November.  Most importantly, the group observed an outstanding center who decided to reach out to the community by doing “Pop-Up Playgrounds” in lower income neighborhoods.  The students came back and decided that would be their change to give back to the community.  The first will be on December 9 in Coachella and the second will be on April 7 in Cathedral City.  </w:t>
      </w:r>
    </w:p>
    <w:p w:rsidR="004132B9" w:rsidRPr="00546E82" w:rsidRDefault="004132B9" w:rsidP="004132B9">
      <w:pPr>
        <w:spacing w:before="100" w:beforeAutospacing="1" w:after="100" w:afterAutospacing="1"/>
        <w:rPr>
          <w:rFonts w:ascii="Book Antiqua" w:eastAsia="Times New Roman" w:hAnsi="Book Antiqua"/>
          <w:b/>
        </w:rPr>
      </w:pPr>
      <w:r w:rsidRPr="00546E82">
        <w:rPr>
          <w:rFonts w:ascii="Book Antiqua" w:eastAsia="Times New Roman" w:hAnsi="Book Antiqua"/>
          <w:b/>
        </w:rPr>
        <w:lastRenderedPageBreak/>
        <w:t>Early Childhood Mentor Program</w:t>
      </w:r>
    </w:p>
    <w:p w:rsidR="004132B9" w:rsidRPr="004F6FA4"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 xml:space="preserve">(Avalos and Sanders)  I am pleased to announce we have two new Mentor Teachers, </w:t>
      </w:r>
      <w:proofErr w:type="spellStart"/>
      <w:r>
        <w:rPr>
          <w:rFonts w:ascii="Book Antiqua" w:eastAsia="Times New Roman" w:hAnsi="Book Antiqua"/>
        </w:rPr>
        <w:t>Taiza</w:t>
      </w:r>
      <w:proofErr w:type="spellEnd"/>
      <w:r>
        <w:rPr>
          <w:rFonts w:ascii="Book Antiqua" w:eastAsia="Times New Roman" w:hAnsi="Book Antiqua"/>
        </w:rPr>
        <w:t xml:space="preserve"> Ceja, Palm Springs Head Start, and Irma Gomez, Family Child Care in Indio.  We were sorry to have to accept Geri Sutton’s retirement in Spring, 2017.  As mentioned elsewhere, the Costa Rica students will be featured at the CA Mentor Coordinator’s Meeting in Palm Springs as a special roundtable presentation for other Mentor Coordinators.  We already have an application for another Mentor Teacher for the academic year and will have the first meeting of the Selection Committee in mid-October.  Sanders and Avalos are Co-Coordinators for this academic year. </w:t>
      </w:r>
    </w:p>
    <w:p w:rsidR="004132B9" w:rsidRPr="004F6FA4" w:rsidRDefault="004132B9" w:rsidP="004132B9">
      <w:pPr>
        <w:spacing w:before="100" w:beforeAutospacing="1" w:after="100" w:afterAutospacing="1"/>
        <w:rPr>
          <w:rFonts w:ascii="Book Antiqua" w:eastAsia="Times New Roman" w:hAnsi="Book Antiqua"/>
          <w:b/>
        </w:rPr>
      </w:pPr>
      <w:r w:rsidRPr="004F6FA4">
        <w:rPr>
          <w:rFonts w:ascii="Book Antiqua" w:eastAsia="Times New Roman" w:hAnsi="Book Antiqua"/>
          <w:b/>
        </w:rPr>
        <w:t>Future Educators Club</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 xml:space="preserve">(Avalos)  </w:t>
      </w:r>
      <w:r w:rsidRPr="004F6FA4">
        <w:rPr>
          <w:rFonts w:ascii="Book Antiqua" w:eastAsia="Times New Roman" w:hAnsi="Book Antiqua"/>
        </w:rPr>
        <w:t xml:space="preserve">The College of the Desert Future Educators Club has been reactivated and officers have been elected for the fall and spring 2017/2018 school year by fulfilling six positions.  The Future Educators Club will be creating and participating in community and institution activities and events.  The Future Educators Club will be having a booth at the Stan &amp; Carolyn Little Conference in October 14, 2017.  </w:t>
      </w:r>
    </w:p>
    <w:p w:rsidR="004132B9" w:rsidRPr="00546E82" w:rsidRDefault="004132B9" w:rsidP="004132B9">
      <w:pPr>
        <w:spacing w:before="100" w:beforeAutospacing="1" w:after="100" w:afterAutospacing="1"/>
        <w:rPr>
          <w:rFonts w:ascii="Book Antiqua" w:eastAsia="Times New Roman" w:hAnsi="Book Antiqua"/>
          <w:b/>
        </w:rPr>
      </w:pPr>
      <w:r w:rsidRPr="00546E82">
        <w:rPr>
          <w:rFonts w:ascii="Book Antiqua" w:eastAsia="Times New Roman" w:hAnsi="Book Antiqua"/>
          <w:b/>
        </w:rPr>
        <w:t>Infant Mental Health Conference</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 xml:space="preserve">ECE Faculty Member Stephanie Herrington proposed to host a 4 hour training in infant mental health to local students and the ECE professional community.  The training will be held on November 23, 2017 at the Palm Desert Campus.  The speaker fee and travel is funded by First Five Riverside.  Registration will be free through </w:t>
      </w:r>
      <w:proofErr w:type="spellStart"/>
      <w:r>
        <w:rPr>
          <w:rFonts w:ascii="Book Antiqua" w:eastAsia="Times New Roman" w:hAnsi="Book Antiqua"/>
        </w:rPr>
        <w:t>EventBrite</w:t>
      </w:r>
      <w:proofErr w:type="spellEnd"/>
      <w:r>
        <w:rPr>
          <w:rFonts w:ascii="Book Antiqua" w:eastAsia="Times New Roman" w:hAnsi="Book Antiqua"/>
        </w:rPr>
        <w:t>.</w:t>
      </w:r>
    </w:p>
    <w:p w:rsidR="004132B9" w:rsidRPr="00546E82" w:rsidRDefault="004132B9" w:rsidP="004132B9">
      <w:pPr>
        <w:spacing w:before="100" w:beforeAutospacing="1" w:after="100" w:afterAutospacing="1"/>
        <w:rPr>
          <w:rFonts w:ascii="Book Antiqua" w:eastAsia="Times New Roman" w:hAnsi="Book Antiqua"/>
          <w:b/>
        </w:rPr>
      </w:pPr>
      <w:r w:rsidRPr="00546E82">
        <w:rPr>
          <w:rFonts w:ascii="Book Antiqua" w:eastAsia="Times New Roman" w:hAnsi="Book Antiqua"/>
          <w:b/>
        </w:rPr>
        <w:t>McCarthy Family Child Development and Training Center</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 xml:space="preserve">(Russom)  </w:t>
      </w:r>
      <w:r w:rsidR="001473E5" w:rsidRPr="001473E5">
        <w:rPr>
          <w:rFonts w:ascii="Book Antiqua" w:eastAsia="Times New Roman" w:hAnsi="Book Antiqua"/>
        </w:rPr>
        <w:t>McCarthy Family Child Development &amp; Training Center.  The McCarthy CDTC is enrolled, but with openings for preschool aged children. The center is experiencing a loss of eligible 4 year olds to the school district TK programs. To mitigate this loss, we are no enrolling older t</w:t>
      </w:r>
      <w:r w:rsidR="001473E5">
        <w:rPr>
          <w:rFonts w:ascii="Book Antiqua" w:eastAsia="Times New Roman" w:hAnsi="Book Antiqua"/>
        </w:rPr>
        <w:t xml:space="preserve">wos into the preschool program.  </w:t>
      </w:r>
      <w:r w:rsidR="001473E5" w:rsidRPr="001473E5">
        <w:rPr>
          <w:rFonts w:ascii="Book Antiqua" w:eastAsia="Times New Roman" w:hAnsi="Book Antiqua"/>
        </w:rPr>
        <w:t xml:space="preserve">The center’s outdoor renovation will actually begin this fall, probably late November and be completed and ready for use spring semester 2018. The center continues as the only certified Demonstration Site for the Outdoor Learning Project in Riverside and SB counties but the center is also hoping other centers will begin the process. </w:t>
      </w:r>
      <w:r w:rsidR="001473E5">
        <w:rPr>
          <w:rFonts w:ascii="Book Antiqua" w:eastAsia="Times New Roman" w:hAnsi="Book Antiqua"/>
        </w:rPr>
        <w:t xml:space="preserve"> </w:t>
      </w:r>
      <w:r w:rsidR="001473E5" w:rsidRPr="001473E5">
        <w:rPr>
          <w:rFonts w:ascii="Book Antiqua" w:eastAsia="Times New Roman" w:hAnsi="Book Antiqua"/>
        </w:rPr>
        <w:t xml:space="preserve">Over the past year, estimates suggest 276 ECE students have used the Center for observations related to child development or center classroom observations;  over 50 students have </w:t>
      </w:r>
      <w:r w:rsidR="001473E5" w:rsidRPr="001473E5">
        <w:rPr>
          <w:rFonts w:ascii="Book Antiqua" w:eastAsia="Times New Roman" w:hAnsi="Book Antiqua"/>
        </w:rPr>
        <w:lastRenderedPageBreak/>
        <w:t>used the Center weekly to conduct observation and assessment of one child for the class teaching those skills and more than 30 students have had student teaching placements at the Center;  In Fall, 2017, one ECE 44 Health, Safety and Nutrition day time course used the McCarthy Center for observation of teaching practices 7 times during the intensive course and when students were asked the most helpful parts of the course 17 of 31 indicated the Center observations.  (The next c</w:t>
      </w:r>
      <w:r w:rsidR="001473E5">
        <w:rPr>
          <w:rFonts w:ascii="Book Antiqua" w:eastAsia="Times New Roman" w:hAnsi="Book Antiqua"/>
        </w:rPr>
        <w:t xml:space="preserve">losest item only had 4 votes.)  </w:t>
      </w:r>
      <w:r w:rsidR="001473E5" w:rsidRPr="001473E5">
        <w:rPr>
          <w:rFonts w:ascii="Book Antiqua" w:eastAsia="Times New Roman" w:hAnsi="Book Antiqua"/>
        </w:rPr>
        <w:t>The McCarthy Center is participating in a research project with an adjunct faculty, Stephanie Herrington, as she works on a fellowship of post graduate studies in infant mental health. The program will provide ASQ and ASQ-SE assessments for all enrolled ch</w:t>
      </w:r>
      <w:r w:rsidR="001473E5">
        <w:rPr>
          <w:rFonts w:ascii="Book Antiqua" w:eastAsia="Times New Roman" w:hAnsi="Book Antiqua"/>
        </w:rPr>
        <w:t>ildren and referrals as needed.</w:t>
      </w:r>
    </w:p>
    <w:p w:rsidR="004132B9" w:rsidRPr="00546E82" w:rsidRDefault="004132B9" w:rsidP="004132B9">
      <w:pPr>
        <w:spacing w:before="100" w:beforeAutospacing="1" w:after="100" w:afterAutospacing="1"/>
        <w:rPr>
          <w:rFonts w:ascii="Book Antiqua" w:eastAsia="Times New Roman" w:hAnsi="Book Antiqua"/>
          <w:b/>
        </w:rPr>
      </w:pPr>
      <w:r w:rsidRPr="00546E82">
        <w:rPr>
          <w:rFonts w:ascii="Book Antiqua" w:eastAsia="Times New Roman" w:hAnsi="Book Antiqua"/>
          <w:b/>
        </w:rPr>
        <w:t>Stan and Carolyn Little ECE Conference</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(All Faculty) The 21</w:t>
      </w:r>
      <w:r w:rsidRPr="00546E82">
        <w:rPr>
          <w:rFonts w:ascii="Book Antiqua" w:eastAsia="Times New Roman" w:hAnsi="Book Antiqua"/>
          <w:vertAlign w:val="superscript"/>
        </w:rPr>
        <w:t>st</w:t>
      </w:r>
      <w:r>
        <w:rPr>
          <w:rFonts w:ascii="Book Antiqua" w:eastAsia="Times New Roman" w:hAnsi="Book Antiqua"/>
        </w:rPr>
        <w:t xml:space="preserve"> Annual Stan and Carolyn Little ECE Conference will be held this Saturday, October 14, 2017 at the McCallum Theatre and the College of the Desert campus at no charge to the conference.  The COD cafeteria will provide the lunch for a nominal fee.  Three ECE faculty will be presenting.  Over 210 registrations have been received.</w:t>
      </w:r>
    </w:p>
    <w:p w:rsidR="004132B9" w:rsidRPr="002122D9" w:rsidRDefault="004132B9" w:rsidP="004132B9">
      <w:pPr>
        <w:spacing w:before="100" w:beforeAutospacing="1" w:after="100" w:afterAutospacing="1"/>
        <w:rPr>
          <w:rFonts w:ascii="Book Antiqua" w:eastAsia="Times New Roman" w:hAnsi="Book Antiqua"/>
          <w:b/>
        </w:rPr>
      </w:pPr>
      <w:r w:rsidRPr="002122D9">
        <w:rPr>
          <w:rFonts w:ascii="Book Antiqua" w:eastAsia="Times New Roman" w:hAnsi="Book Antiqua"/>
          <w:b/>
        </w:rPr>
        <w:t>Week of the Young Child</w:t>
      </w:r>
    </w:p>
    <w:p w:rsidR="004132B9" w:rsidRDefault="004132B9" w:rsidP="004132B9">
      <w:pPr>
        <w:rPr>
          <w:rFonts w:ascii="Book Antiqua" w:eastAsia="Times New Roman" w:hAnsi="Book Antiqua"/>
        </w:rPr>
      </w:pPr>
      <w:r>
        <w:rPr>
          <w:rFonts w:ascii="Book Antiqua" w:eastAsia="Times New Roman" w:hAnsi="Book Antiqua"/>
        </w:rPr>
        <w:t>(Sanders)  The coming year’s Week of the Young Child event will be held on Saturday, March 10, 2017 in Cathedral City, Coachella and La Quinta.  Centers throughout the community are urged to participate in this free event that brings attention and recognition to young children, their families and teachers!</w:t>
      </w:r>
    </w:p>
    <w:p w:rsidR="004132B9" w:rsidRDefault="004132B9" w:rsidP="004132B9">
      <w:pPr>
        <w:rPr>
          <w:rFonts w:ascii="Book Antiqua" w:eastAsia="Times New Roman" w:hAnsi="Book Antiqua"/>
        </w:rPr>
      </w:pPr>
    </w:p>
    <w:p w:rsidR="004132B9" w:rsidRDefault="004132B9" w:rsidP="004132B9">
      <w:pPr>
        <w:rPr>
          <w:rFonts w:ascii="Book Antiqua" w:eastAsia="Times New Roman" w:hAnsi="Book Antiqua"/>
        </w:rPr>
      </w:pPr>
      <w:r>
        <w:rPr>
          <w:rFonts w:ascii="Book Antiqua" w:eastAsia="Times New Roman" w:hAnsi="Book Antiqua"/>
        </w:rPr>
        <w:t>APPENDIX B:  Advisory Committee Brainstorme</w:t>
      </w:r>
      <w:r w:rsidR="001473E5">
        <w:rPr>
          <w:rFonts w:ascii="Book Antiqua" w:eastAsia="Times New Roman" w:hAnsi="Book Antiqua"/>
        </w:rPr>
        <w:t>d Ideas for Professional Growth</w:t>
      </w:r>
    </w:p>
    <w:p w:rsidR="004132B9" w:rsidRDefault="004132B9" w:rsidP="004132B9">
      <w:pPr>
        <w:pStyle w:val="ListParagraph"/>
        <w:numPr>
          <w:ilvl w:val="0"/>
          <w:numId w:val="7"/>
        </w:numPr>
      </w:pPr>
      <w:r>
        <w:t xml:space="preserve"> Quality Start is offered an array of </w:t>
      </w:r>
      <w:proofErr w:type="spellStart"/>
      <w:r>
        <w:t>inservice</w:t>
      </w:r>
      <w:proofErr w:type="spellEnd"/>
      <w:r>
        <w:t xml:space="preserve"> training now for programs enrolled for free on Saturdays;  non-enrolled programs and substitute teachers at enrolled programs are ineligible to attend</w:t>
      </w:r>
    </w:p>
    <w:p w:rsidR="004132B9" w:rsidRDefault="004132B9" w:rsidP="004132B9">
      <w:pPr>
        <w:pStyle w:val="ListParagraph"/>
        <w:numPr>
          <w:ilvl w:val="0"/>
          <w:numId w:val="7"/>
        </w:numPr>
      </w:pPr>
      <w:r>
        <w:t>Webinars during nap time on topic specific, current would be utilized</w:t>
      </w:r>
    </w:p>
    <w:p w:rsidR="004132B9" w:rsidRDefault="004132B9" w:rsidP="004132B9">
      <w:pPr>
        <w:pStyle w:val="ListParagraph"/>
        <w:numPr>
          <w:ilvl w:val="0"/>
          <w:numId w:val="7"/>
        </w:numPr>
      </w:pPr>
      <w:r>
        <w:t>Workshop for directors on fundraising ideas with parents</w:t>
      </w:r>
    </w:p>
    <w:p w:rsidR="004132B9" w:rsidRDefault="004132B9" w:rsidP="004132B9">
      <w:pPr>
        <w:pStyle w:val="ListParagraph"/>
        <w:numPr>
          <w:ilvl w:val="0"/>
          <w:numId w:val="7"/>
        </w:numPr>
      </w:pPr>
      <w:r>
        <w:t>Help on ASQ (Ages and Stages Questionnaire) would be helpful</w:t>
      </w:r>
    </w:p>
    <w:p w:rsidR="004132B9" w:rsidRDefault="004132B9" w:rsidP="004132B9">
      <w:pPr>
        <w:pStyle w:val="ListParagraph"/>
        <w:numPr>
          <w:ilvl w:val="0"/>
          <w:numId w:val="7"/>
        </w:numPr>
      </w:pPr>
      <w:r>
        <w:t xml:space="preserve">STEM topics </w:t>
      </w:r>
    </w:p>
    <w:p w:rsidR="004132B9" w:rsidRDefault="004132B9" w:rsidP="004132B9">
      <w:pPr>
        <w:pStyle w:val="ListParagraph"/>
        <w:numPr>
          <w:ilvl w:val="0"/>
          <w:numId w:val="7"/>
        </w:numPr>
      </w:pPr>
      <w:r>
        <w:t>San Diego Zoo Global is a model for topic specific, interactive, video training segments</w:t>
      </w:r>
    </w:p>
    <w:p w:rsidR="004132B9" w:rsidRDefault="004132B9" w:rsidP="004132B9">
      <w:pPr>
        <w:pStyle w:val="ListParagraph"/>
        <w:numPr>
          <w:ilvl w:val="0"/>
          <w:numId w:val="7"/>
        </w:numPr>
      </w:pPr>
      <w:r>
        <w:t>List of potential guest speakers should be gathered and shared</w:t>
      </w:r>
    </w:p>
    <w:p w:rsidR="004132B9" w:rsidRDefault="004132B9" w:rsidP="004132B9">
      <w:pPr>
        <w:pStyle w:val="ListParagraph"/>
        <w:numPr>
          <w:ilvl w:val="0"/>
          <w:numId w:val="7"/>
        </w:numPr>
      </w:pPr>
      <w:r>
        <w:t>Implementing Environmental Rating Scale (ERS) in the classroom</w:t>
      </w:r>
    </w:p>
    <w:p w:rsidR="00BF5E7C" w:rsidRDefault="00BF5E7C" w:rsidP="001473E5">
      <w:pPr>
        <w:pStyle w:val="ListParagraph"/>
        <w:numPr>
          <w:ilvl w:val="0"/>
          <w:numId w:val="7"/>
        </w:numPr>
      </w:pPr>
      <w:r>
        <w:t>Communicating with Parents and Colleagues</w:t>
      </w:r>
    </w:p>
    <w:sectPr w:rsidR="00BF5E7C" w:rsidSect="00E711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53"/>
    <w:multiLevelType w:val="hybridMultilevel"/>
    <w:tmpl w:val="C7F81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82337"/>
    <w:multiLevelType w:val="hybridMultilevel"/>
    <w:tmpl w:val="DDF6E338"/>
    <w:lvl w:ilvl="0" w:tplc="4DC87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306DB"/>
    <w:multiLevelType w:val="hybridMultilevel"/>
    <w:tmpl w:val="DBF868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8015B"/>
    <w:multiLevelType w:val="hybridMultilevel"/>
    <w:tmpl w:val="139485E8"/>
    <w:lvl w:ilvl="0" w:tplc="05944066">
      <w:start w:val="1"/>
      <w:numFmt w:val="upperLetter"/>
      <w:lvlText w:val="%1."/>
      <w:lvlJc w:val="left"/>
      <w:pPr>
        <w:ind w:left="1080" w:hanging="360"/>
      </w:pPr>
      <w:rPr>
        <w:rFonts w:ascii="Times New Roman" w:hAnsi="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D412C"/>
    <w:multiLevelType w:val="hybridMultilevel"/>
    <w:tmpl w:val="D7AEC64E"/>
    <w:lvl w:ilvl="0" w:tplc="9CBEA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CE138E"/>
    <w:multiLevelType w:val="hybridMultilevel"/>
    <w:tmpl w:val="E8F0C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45F59"/>
    <w:multiLevelType w:val="hybridMultilevel"/>
    <w:tmpl w:val="FB0A4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80"/>
    <w:rsid w:val="00013C40"/>
    <w:rsid w:val="000964E1"/>
    <w:rsid w:val="0011618B"/>
    <w:rsid w:val="001473E5"/>
    <w:rsid w:val="00184466"/>
    <w:rsid w:val="003F6AC7"/>
    <w:rsid w:val="004132B9"/>
    <w:rsid w:val="007C6C1E"/>
    <w:rsid w:val="008573BE"/>
    <w:rsid w:val="008E6D1A"/>
    <w:rsid w:val="00A4339A"/>
    <w:rsid w:val="00A4557D"/>
    <w:rsid w:val="00A700FE"/>
    <w:rsid w:val="00BF5E7C"/>
    <w:rsid w:val="00C51E45"/>
    <w:rsid w:val="00CF6906"/>
    <w:rsid w:val="00E55163"/>
    <w:rsid w:val="00E71180"/>
    <w:rsid w:val="00EB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EE9E5-A341-494F-B74F-217FD6FA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180"/>
    <w:pPr>
      <w:widowControl w:val="0"/>
      <w:suppressAutoHyphens/>
      <w:spacing w:after="0" w:line="240" w:lineRule="auto"/>
    </w:pPr>
    <w:rPr>
      <w:rFonts w:ascii="Times New Roman" w:eastAsia="Arial Unicode MS" w:hAnsi="Times New Roman" w:cs="Times New Roman"/>
      <w:sz w:val="24"/>
      <w:szCs w:val="24"/>
    </w:rPr>
  </w:style>
  <w:style w:type="paragraph" w:styleId="Heading3">
    <w:name w:val="heading 3"/>
    <w:basedOn w:val="Normal"/>
    <w:next w:val="Normal"/>
    <w:link w:val="Heading3Char"/>
    <w:uiPriority w:val="99"/>
    <w:qFormat/>
    <w:rsid w:val="00E7118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71180"/>
    <w:rPr>
      <w:rFonts w:ascii="Times New Roman" w:eastAsia="Arial Unicode MS" w:hAnsi="Times New Roman" w:cs="Times New Roman"/>
      <w:b/>
      <w:sz w:val="24"/>
      <w:szCs w:val="24"/>
    </w:rPr>
  </w:style>
  <w:style w:type="paragraph" w:styleId="NoSpacing">
    <w:name w:val="No Spacing"/>
    <w:uiPriority w:val="1"/>
    <w:qFormat/>
    <w:rsid w:val="00E71180"/>
    <w:pPr>
      <w:spacing w:after="0" w:line="240" w:lineRule="auto"/>
    </w:pPr>
  </w:style>
  <w:style w:type="paragraph" w:styleId="ListParagraph">
    <w:name w:val="List Paragraph"/>
    <w:basedOn w:val="Normal"/>
    <w:uiPriority w:val="34"/>
    <w:qFormat/>
    <w:rsid w:val="00E71180"/>
    <w:pPr>
      <w:ind w:left="720"/>
      <w:contextualSpacing/>
    </w:pPr>
  </w:style>
  <w:style w:type="character" w:styleId="Hyperlink">
    <w:name w:val="Hyperlink"/>
    <w:basedOn w:val="DefaultParagraphFont"/>
    <w:uiPriority w:val="99"/>
    <w:unhideWhenUsed/>
    <w:rsid w:val="00857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7336</Characters>
  <Application>Microsoft Office Word</Application>
  <DocSecurity>0</DocSecurity>
  <Lines>193</Lines>
  <Paragraphs>97</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Donna Greene</cp:lastModifiedBy>
  <cp:revision>2</cp:revision>
  <dcterms:created xsi:type="dcterms:W3CDTF">2017-11-08T22:02:00Z</dcterms:created>
  <dcterms:modified xsi:type="dcterms:W3CDTF">2017-11-08T22:02:00Z</dcterms:modified>
</cp:coreProperties>
</file>